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top w:val="nil"/>
          <w:left w:val="nil"/>
          <w:bottom w:val="nil"/>
          <w:right w:val="nil"/>
        </w:tblBorders>
        <w:tblLayout w:type="fixed"/>
        <w:tblLook w:val="0000" w:firstRow="0" w:lastRow="0" w:firstColumn="0" w:lastColumn="0" w:noHBand="0" w:noVBand="0"/>
      </w:tblPr>
      <w:tblGrid>
        <w:gridCol w:w="9889"/>
      </w:tblGrid>
      <w:tr w:rsidR="00FF3264" w:rsidRPr="00385732" w14:paraId="478076C6" w14:textId="77777777" w:rsidTr="00F949CB">
        <w:trPr>
          <w:trHeight w:val="994"/>
        </w:trPr>
        <w:tc>
          <w:tcPr>
            <w:tcW w:w="9889" w:type="dxa"/>
          </w:tcPr>
          <w:p w14:paraId="676FCFB6" w14:textId="3C421C27" w:rsidR="00FF3264" w:rsidRPr="00385732" w:rsidRDefault="00676926" w:rsidP="00DB55DD">
            <w:pPr>
              <w:jc w:val="right"/>
              <w:rPr>
                <w:b/>
                <w:sz w:val="40"/>
                <w:szCs w:val="40"/>
                <w:lang w:val="en-NZ"/>
              </w:rPr>
            </w:pPr>
            <w:r w:rsidRPr="00275241">
              <w:rPr>
                <w:b/>
                <w:sz w:val="36"/>
                <w:szCs w:val="36"/>
                <w:lang w:val="en-NZ"/>
              </w:rPr>
              <w:t>Medsafe</w:t>
            </w:r>
            <w:r w:rsidR="00385732" w:rsidRPr="00275241">
              <w:rPr>
                <w:b/>
                <w:sz w:val="36"/>
                <w:szCs w:val="36"/>
                <w:lang w:val="en-NZ"/>
              </w:rPr>
              <w:t xml:space="preserve"> Consultation S</w:t>
            </w:r>
            <w:r w:rsidR="009E4E9E" w:rsidRPr="00275241">
              <w:rPr>
                <w:b/>
                <w:sz w:val="36"/>
                <w:szCs w:val="36"/>
                <w:lang w:val="en-NZ"/>
              </w:rPr>
              <w:t>ubmission</w:t>
            </w:r>
            <w:r w:rsidR="00275241" w:rsidRPr="00275241">
              <w:rPr>
                <w:b/>
                <w:sz w:val="36"/>
                <w:szCs w:val="36"/>
                <w:lang w:val="en-NZ"/>
              </w:rPr>
              <w:t xml:space="preserve"> form</w:t>
            </w:r>
            <w:r w:rsidR="00DB55DD" w:rsidRPr="00385732">
              <w:rPr>
                <w:b/>
                <w:sz w:val="40"/>
                <w:szCs w:val="40"/>
                <w:lang w:val="en-NZ"/>
              </w:rPr>
              <w:t xml:space="preserve">  </w:t>
            </w:r>
            <w:r w:rsidR="009E4E9E" w:rsidRPr="00385732">
              <w:rPr>
                <w:b/>
                <w:sz w:val="40"/>
                <w:szCs w:val="40"/>
                <w:lang w:val="en-NZ"/>
              </w:rPr>
              <w:t xml:space="preserve"> </w:t>
            </w:r>
            <w:r w:rsidR="00DB55DD" w:rsidRPr="00385732">
              <w:rPr>
                <w:b/>
                <w:noProof/>
                <w:sz w:val="40"/>
                <w:szCs w:val="40"/>
                <w:lang w:val="en-NZ" w:eastAsia="en-NZ"/>
              </w:rPr>
              <w:drawing>
                <wp:inline distT="0" distB="0" distL="0" distR="0" wp14:anchorId="639DFA1B" wp14:editId="3E90CA88">
                  <wp:extent cx="1173566" cy="509474"/>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f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0802" cy="512616"/>
                          </a:xfrm>
                          <a:prstGeom prst="rect">
                            <a:avLst/>
                          </a:prstGeom>
                        </pic:spPr>
                      </pic:pic>
                    </a:graphicData>
                  </a:graphic>
                </wp:inline>
              </w:drawing>
            </w:r>
          </w:p>
        </w:tc>
      </w:tr>
    </w:tbl>
    <w:tbl>
      <w:tblPr>
        <w:tblStyle w:val="TableTGAblue"/>
        <w:tblW w:w="0" w:type="auto"/>
        <w:tblLook w:val="04A0" w:firstRow="1" w:lastRow="0" w:firstColumn="1" w:lastColumn="0" w:noHBand="0" w:noVBand="1"/>
      </w:tblPr>
      <w:tblGrid>
        <w:gridCol w:w="2660"/>
        <w:gridCol w:w="5670"/>
        <w:gridCol w:w="1525"/>
      </w:tblGrid>
      <w:tr w:rsidR="009E4E9E" w:rsidRPr="00385732" w14:paraId="52EABE19" w14:textId="77777777" w:rsidTr="00665B96">
        <w:trPr>
          <w:cnfStyle w:val="100000000000" w:firstRow="1" w:lastRow="0" w:firstColumn="0" w:lastColumn="0" w:oddVBand="0" w:evenVBand="0" w:oddHBand="0" w:evenHBand="0" w:firstRowFirstColumn="0" w:firstRowLastColumn="0" w:lastRowFirstColumn="0" w:lastRowLastColumn="0"/>
          <w:trHeight w:val="482"/>
        </w:trPr>
        <w:tc>
          <w:tcPr>
            <w:tcW w:w="9855" w:type="dxa"/>
            <w:gridSpan w:val="3"/>
            <w:shd w:val="clear" w:color="auto" w:fill="FFFFFF" w:themeFill="background1"/>
          </w:tcPr>
          <w:p w14:paraId="00EB0350" w14:textId="16F5C7B6" w:rsidR="009E4E9E" w:rsidRPr="00385732" w:rsidRDefault="00053C8C" w:rsidP="00053C8C">
            <w:pPr>
              <w:jc w:val="center"/>
              <w:rPr>
                <w:color w:val="auto"/>
                <w:sz w:val="28"/>
                <w:szCs w:val="28"/>
                <w:lang w:val="en-NZ"/>
              </w:rPr>
            </w:pPr>
            <w:r>
              <w:rPr>
                <w:color w:val="auto"/>
                <w:sz w:val="28"/>
                <w:szCs w:val="28"/>
                <w:lang w:val="en-NZ"/>
              </w:rPr>
              <w:t>Observers at Ministerial Advisory Committees</w:t>
            </w:r>
          </w:p>
        </w:tc>
      </w:tr>
      <w:tr w:rsidR="009E4E9E" w:rsidRPr="00385732" w14:paraId="318D43F6" w14:textId="77777777" w:rsidTr="00DB55DD">
        <w:trPr>
          <w:trHeight w:val="482"/>
        </w:trPr>
        <w:tc>
          <w:tcPr>
            <w:tcW w:w="2660" w:type="dxa"/>
            <w:shd w:val="clear" w:color="auto" w:fill="391D5A" w:themeFill="accent5" w:themeFillShade="BF"/>
          </w:tcPr>
          <w:p w14:paraId="128B9B1B" w14:textId="77777777" w:rsidR="009E4E9E" w:rsidRPr="00385732" w:rsidRDefault="009E4E9E" w:rsidP="00665B96">
            <w:pPr>
              <w:pStyle w:val="TableHeadings"/>
              <w:rPr>
                <w:lang w:val="en-NZ"/>
              </w:rPr>
            </w:pPr>
            <w:r w:rsidRPr="00385732">
              <w:rPr>
                <w:lang w:val="en-NZ"/>
              </w:rPr>
              <w:t>Name and designation</w:t>
            </w:r>
          </w:p>
        </w:tc>
        <w:tc>
          <w:tcPr>
            <w:tcW w:w="7195" w:type="dxa"/>
            <w:gridSpan w:val="2"/>
            <w:shd w:val="clear" w:color="auto" w:fill="FFFFFF" w:themeFill="background1"/>
          </w:tcPr>
          <w:p w14:paraId="10CA0778" w14:textId="77777777" w:rsidR="009E4E9E" w:rsidRPr="00385732" w:rsidRDefault="006F7129" w:rsidP="009E4E9E">
            <w:pPr>
              <w:pStyle w:val="TableCopy"/>
              <w:rPr>
                <w:b/>
                <w:lang w:val="en-NZ"/>
              </w:rPr>
            </w:pPr>
            <w:r w:rsidRPr="00385732">
              <w:rPr>
                <w:lang w:val="en-NZ"/>
              </w:rPr>
              <w:fldChar w:fldCharType="begin">
                <w:ffData>
                  <w:name w:val="Text3"/>
                  <w:enabled/>
                  <w:calcOnExit w:val="0"/>
                  <w:textInput/>
                </w:ffData>
              </w:fldChar>
            </w:r>
            <w:r w:rsidR="009E4E9E" w:rsidRPr="00385732">
              <w:rPr>
                <w:lang w:val="en-NZ"/>
              </w:rPr>
              <w:instrText xml:space="preserve"> FORMTEXT </w:instrText>
            </w:r>
            <w:r w:rsidRPr="00385732">
              <w:rPr>
                <w:lang w:val="en-NZ"/>
              </w:rPr>
            </w:r>
            <w:r w:rsidRPr="00385732">
              <w:rPr>
                <w:lang w:val="en-NZ"/>
              </w:rPr>
              <w:fldChar w:fldCharType="separate"/>
            </w:r>
            <w:r w:rsidR="009E4E9E" w:rsidRPr="00385732">
              <w:rPr>
                <w:noProof/>
                <w:lang w:val="en-NZ"/>
              </w:rPr>
              <w:t> </w:t>
            </w:r>
            <w:r w:rsidR="009E4E9E" w:rsidRPr="00385732">
              <w:rPr>
                <w:noProof/>
                <w:lang w:val="en-NZ"/>
              </w:rPr>
              <w:t> </w:t>
            </w:r>
            <w:r w:rsidR="009E4E9E" w:rsidRPr="00385732">
              <w:rPr>
                <w:noProof/>
                <w:lang w:val="en-NZ"/>
              </w:rPr>
              <w:t> </w:t>
            </w:r>
            <w:r w:rsidR="009E4E9E" w:rsidRPr="00385732">
              <w:rPr>
                <w:noProof/>
                <w:lang w:val="en-NZ"/>
              </w:rPr>
              <w:t> </w:t>
            </w:r>
            <w:r w:rsidR="009E4E9E" w:rsidRPr="00385732">
              <w:rPr>
                <w:noProof/>
                <w:lang w:val="en-NZ"/>
              </w:rPr>
              <w:t> </w:t>
            </w:r>
            <w:r w:rsidRPr="00385732">
              <w:rPr>
                <w:lang w:val="en-NZ"/>
              </w:rPr>
              <w:fldChar w:fldCharType="end"/>
            </w:r>
          </w:p>
        </w:tc>
      </w:tr>
      <w:tr w:rsidR="009E4E9E" w:rsidRPr="00385732" w14:paraId="0B7CC8B8" w14:textId="77777777" w:rsidTr="00DB55DD">
        <w:trPr>
          <w:trHeight w:val="482"/>
        </w:trPr>
        <w:tc>
          <w:tcPr>
            <w:tcW w:w="2660" w:type="dxa"/>
            <w:shd w:val="clear" w:color="auto" w:fill="391D5A" w:themeFill="accent5" w:themeFillShade="BF"/>
          </w:tcPr>
          <w:p w14:paraId="13750525" w14:textId="77777777" w:rsidR="009E4E9E" w:rsidRPr="00385732" w:rsidRDefault="009E4E9E" w:rsidP="009E4E9E">
            <w:pPr>
              <w:pStyle w:val="TableHeadings"/>
              <w:rPr>
                <w:lang w:val="en-NZ"/>
              </w:rPr>
            </w:pPr>
            <w:r w:rsidRPr="00385732">
              <w:rPr>
                <w:lang w:val="en-NZ"/>
              </w:rPr>
              <w:t>Company/organisation name and address</w:t>
            </w:r>
          </w:p>
        </w:tc>
        <w:tc>
          <w:tcPr>
            <w:tcW w:w="7195" w:type="dxa"/>
            <w:gridSpan w:val="2"/>
          </w:tcPr>
          <w:p w14:paraId="0B530894" w14:textId="77777777" w:rsidR="009E4E9E" w:rsidRPr="00385732" w:rsidRDefault="006F7129" w:rsidP="00665B96">
            <w:pPr>
              <w:pStyle w:val="TableCopy"/>
              <w:rPr>
                <w:lang w:val="en-NZ"/>
              </w:rPr>
            </w:pPr>
            <w:r w:rsidRPr="00385732">
              <w:rPr>
                <w:lang w:val="en-NZ"/>
              </w:rPr>
              <w:fldChar w:fldCharType="begin">
                <w:ffData>
                  <w:name w:val="Text3"/>
                  <w:enabled/>
                  <w:calcOnExit w:val="0"/>
                  <w:textInput/>
                </w:ffData>
              </w:fldChar>
            </w:r>
            <w:r w:rsidR="009E4E9E" w:rsidRPr="00385732">
              <w:rPr>
                <w:lang w:val="en-NZ"/>
              </w:rPr>
              <w:instrText xml:space="preserve"> FORMTEXT </w:instrText>
            </w:r>
            <w:r w:rsidRPr="00385732">
              <w:rPr>
                <w:lang w:val="en-NZ"/>
              </w:rPr>
            </w:r>
            <w:r w:rsidRPr="00385732">
              <w:rPr>
                <w:lang w:val="en-NZ"/>
              </w:rPr>
              <w:fldChar w:fldCharType="separate"/>
            </w:r>
            <w:r w:rsidR="009E4E9E" w:rsidRPr="00385732">
              <w:rPr>
                <w:noProof/>
                <w:lang w:val="en-NZ"/>
              </w:rPr>
              <w:t> </w:t>
            </w:r>
            <w:r w:rsidR="009E4E9E" w:rsidRPr="00385732">
              <w:rPr>
                <w:noProof/>
                <w:lang w:val="en-NZ"/>
              </w:rPr>
              <w:t> </w:t>
            </w:r>
            <w:r w:rsidR="009E4E9E" w:rsidRPr="00385732">
              <w:rPr>
                <w:noProof/>
                <w:lang w:val="en-NZ"/>
              </w:rPr>
              <w:t> </w:t>
            </w:r>
            <w:r w:rsidR="009E4E9E" w:rsidRPr="00385732">
              <w:rPr>
                <w:noProof/>
                <w:lang w:val="en-NZ"/>
              </w:rPr>
              <w:t> </w:t>
            </w:r>
            <w:r w:rsidR="009E4E9E" w:rsidRPr="00385732">
              <w:rPr>
                <w:noProof/>
                <w:lang w:val="en-NZ"/>
              </w:rPr>
              <w:t> </w:t>
            </w:r>
            <w:r w:rsidRPr="00385732">
              <w:rPr>
                <w:lang w:val="en-NZ"/>
              </w:rPr>
              <w:fldChar w:fldCharType="end"/>
            </w:r>
          </w:p>
        </w:tc>
      </w:tr>
      <w:tr w:rsidR="009E4E9E" w:rsidRPr="00385732" w14:paraId="3BD96864" w14:textId="77777777" w:rsidTr="00DB55DD">
        <w:trPr>
          <w:trHeight w:val="482"/>
        </w:trPr>
        <w:tc>
          <w:tcPr>
            <w:tcW w:w="2660" w:type="dxa"/>
            <w:shd w:val="clear" w:color="auto" w:fill="391D5A" w:themeFill="accent5" w:themeFillShade="BF"/>
          </w:tcPr>
          <w:p w14:paraId="4D2D021A" w14:textId="77777777" w:rsidR="009E4E9E" w:rsidRPr="00385732" w:rsidRDefault="009E4E9E" w:rsidP="009E4E9E">
            <w:pPr>
              <w:pStyle w:val="TableHeadings"/>
              <w:rPr>
                <w:lang w:val="en-NZ"/>
              </w:rPr>
            </w:pPr>
            <w:r w:rsidRPr="00385732">
              <w:rPr>
                <w:lang w:val="en-NZ"/>
              </w:rPr>
              <w:t>Contact phone number</w:t>
            </w:r>
            <w:r w:rsidR="00745C88" w:rsidRPr="00385732">
              <w:rPr>
                <w:lang w:val="en-NZ"/>
              </w:rPr>
              <w:t xml:space="preserve"> and email address</w:t>
            </w:r>
          </w:p>
        </w:tc>
        <w:tc>
          <w:tcPr>
            <w:tcW w:w="7195" w:type="dxa"/>
            <w:gridSpan w:val="2"/>
          </w:tcPr>
          <w:p w14:paraId="52B66F51" w14:textId="77777777" w:rsidR="009E4E9E" w:rsidRPr="00385732" w:rsidRDefault="006F7129" w:rsidP="00665B96">
            <w:pPr>
              <w:pStyle w:val="TableCopy"/>
              <w:rPr>
                <w:lang w:val="en-NZ"/>
              </w:rPr>
            </w:pPr>
            <w:r w:rsidRPr="00385732">
              <w:rPr>
                <w:lang w:val="en-NZ"/>
              </w:rPr>
              <w:fldChar w:fldCharType="begin">
                <w:ffData>
                  <w:name w:val="Text3"/>
                  <w:enabled/>
                  <w:calcOnExit w:val="0"/>
                  <w:textInput/>
                </w:ffData>
              </w:fldChar>
            </w:r>
            <w:r w:rsidR="009E4E9E" w:rsidRPr="00385732">
              <w:rPr>
                <w:lang w:val="en-NZ"/>
              </w:rPr>
              <w:instrText xml:space="preserve"> FORMTEXT </w:instrText>
            </w:r>
            <w:r w:rsidRPr="00385732">
              <w:rPr>
                <w:lang w:val="en-NZ"/>
              </w:rPr>
            </w:r>
            <w:r w:rsidRPr="00385732">
              <w:rPr>
                <w:lang w:val="en-NZ"/>
              </w:rPr>
              <w:fldChar w:fldCharType="separate"/>
            </w:r>
            <w:r w:rsidR="009E4E9E" w:rsidRPr="00385732">
              <w:rPr>
                <w:noProof/>
                <w:lang w:val="en-NZ"/>
              </w:rPr>
              <w:t> </w:t>
            </w:r>
            <w:r w:rsidR="009E4E9E" w:rsidRPr="00385732">
              <w:rPr>
                <w:noProof/>
                <w:lang w:val="en-NZ"/>
              </w:rPr>
              <w:t> </w:t>
            </w:r>
            <w:r w:rsidR="009E4E9E" w:rsidRPr="00385732">
              <w:rPr>
                <w:noProof/>
                <w:lang w:val="en-NZ"/>
              </w:rPr>
              <w:t> </w:t>
            </w:r>
            <w:r w:rsidR="009E4E9E" w:rsidRPr="00385732">
              <w:rPr>
                <w:noProof/>
                <w:lang w:val="en-NZ"/>
              </w:rPr>
              <w:t> </w:t>
            </w:r>
            <w:r w:rsidR="009E4E9E" w:rsidRPr="00385732">
              <w:rPr>
                <w:noProof/>
                <w:lang w:val="en-NZ"/>
              </w:rPr>
              <w:t> </w:t>
            </w:r>
            <w:r w:rsidRPr="00385732">
              <w:rPr>
                <w:lang w:val="en-NZ"/>
              </w:rPr>
              <w:fldChar w:fldCharType="end"/>
            </w:r>
          </w:p>
        </w:tc>
      </w:tr>
      <w:tr w:rsidR="009E4E9E" w:rsidRPr="00385732" w14:paraId="42404039" w14:textId="77777777" w:rsidTr="00F949CB">
        <w:trPr>
          <w:trHeight w:val="1264"/>
        </w:trPr>
        <w:tc>
          <w:tcPr>
            <w:tcW w:w="8330" w:type="dxa"/>
            <w:gridSpan w:val="2"/>
            <w:shd w:val="clear" w:color="auto" w:fill="FFFFFF" w:themeFill="background1"/>
          </w:tcPr>
          <w:p w14:paraId="1E86A8BC" w14:textId="77777777" w:rsidR="009E4E9E" w:rsidRPr="00385732" w:rsidRDefault="009E4E9E" w:rsidP="0016105A">
            <w:pPr>
              <w:pStyle w:val="TableCopy"/>
              <w:spacing w:before="80" w:after="80"/>
              <w:rPr>
                <w:lang w:val="en-NZ"/>
              </w:rPr>
            </w:pPr>
            <w:r w:rsidRPr="00385732">
              <w:rPr>
                <w:lang w:val="en-NZ"/>
              </w:rPr>
              <w:t xml:space="preserve">I would like the comments I have provided to be kept confidential: </w:t>
            </w:r>
            <w:r w:rsidRPr="00385732">
              <w:rPr>
                <w:i/>
                <w:lang w:val="en-NZ"/>
              </w:rPr>
              <w:t>(Please give reasons and identify specific sections of response if applicable)</w:t>
            </w:r>
          </w:p>
          <w:p w14:paraId="2F03F70F" w14:textId="77777777" w:rsidR="007A6F11" w:rsidRPr="00385732" w:rsidRDefault="006907AE" w:rsidP="0016105A">
            <w:pPr>
              <w:pStyle w:val="TableCopy"/>
              <w:spacing w:before="80" w:after="80"/>
              <w:rPr>
                <w:lang w:val="en-NZ"/>
              </w:rPr>
            </w:pPr>
            <w:r w:rsidRPr="00385732">
              <w:rPr>
                <w:lang w:val="en-NZ"/>
              </w:rPr>
              <w:fldChar w:fldCharType="begin">
                <w:ffData>
                  <w:name w:val="Text3"/>
                  <w:enabled/>
                  <w:calcOnExit w:val="0"/>
                  <w:textInput/>
                </w:ffData>
              </w:fldChar>
            </w:r>
            <w:r w:rsidRPr="00385732">
              <w:rPr>
                <w:lang w:val="en-NZ"/>
              </w:rPr>
              <w:instrText xml:space="preserve"> FORMTEXT </w:instrText>
            </w:r>
            <w:r w:rsidRPr="00385732">
              <w:rPr>
                <w:lang w:val="en-NZ"/>
              </w:rPr>
            </w:r>
            <w:r w:rsidRPr="00385732">
              <w:rPr>
                <w:lang w:val="en-NZ"/>
              </w:rPr>
              <w:fldChar w:fldCharType="separate"/>
            </w:r>
            <w:r w:rsidRPr="00385732">
              <w:rPr>
                <w:noProof/>
                <w:lang w:val="en-NZ"/>
              </w:rPr>
              <w:t> </w:t>
            </w:r>
            <w:r w:rsidRPr="00385732">
              <w:rPr>
                <w:noProof/>
                <w:lang w:val="en-NZ"/>
              </w:rPr>
              <w:t> </w:t>
            </w:r>
            <w:r w:rsidRPr="00385732">
              <w:rPr>
                <w:noProof/>
                <w:lang w:val="en-NZ"/>
              </w:rPr>
              <w:t> </w:t>
            </w:r>
            <w:r w:rsidRPr="00385732">
              <w:rPr>
                <w:noProof/>
                <w:lang w:val="en-NZ"/>
              </w:rPr>
              <w:t> </w:t>
            </w:r>
            <w:r w:rsidRPr="00385732">
              <w:rPr>
                <w:noProof/>
                <w:lang w:val="en-NZ"/>
              </w:rPr>
              <w:t> </w:t>
            </w:r>
            <w:r w:rsidRPr="00385732">
              <w:rPr>
                <w:lang w:val="en-NZ"/>
              </w:rPr>
              <w:fldChar w:fldCharType="end"/>
            </w:r>
          </w:p>
          <w:p w14:paraId="4629CE38" w14:textId="77777777" w:rsidR="00122BB3" w:rsidRPr="00385732" w:rsidRDefault="00122BB3" w:rsidP="0016105A">
            <w:pPr>
              <w:pStyle w:val="TableCopy"/>
              <w:spacing w:before="80" w:after="80"/>
              <w:rPr>
                <w:lang w:val="en-NZ"/>
              </w:rPr>
            </w:pPr>
          </w:p>
          <w:p w14:paraId="4CD91708" w14:textId="77777777" w:rsidR="006907AE" w:rsidRPr="00385732" w:rsidRDefault="006907AE" w:rsidP="0016105A">
            <w:pPr>
              <w:pStyle w:val="TableCopy"/>
              <w:spacing w:before="80" w:after="80"/>
              <w:rPr>
                <w:lang w:val="en-NZ"/>
              </w:rPr>
            </w:pPr>
          </w:p>
          <w:p w14:paraId="3F555BD5" w14:textId="77777777" w:rsidR="00B62036" w:rsidRPr="00385732" w:rsidRDefault="007A6F11" w:rsidP="007A6F11">
            <w:pPr>
              <w:pStyle w:val="TableCopy"/>
              <w:spacing w:before="80" w:after="80"/>
              <w:rPr>
                <w:lang w:val="en-NZ"/>
              </w:rPr>
            </w:pPr>
            <w:r w:rsidRPr="00385732">
              <w:rPr>
                <w:lang w:val="en-NZ"/>
              </w:rPr>
              <w:t xml:space="preserve">(Reasons for requesting confidentiality must meet </w:t>
            </w:r>
            <w:hyperlink r:id="rId9" w:history="1">
              <w:r w:rsidRPr="00385732">
                <w:rPr>
                  <w:rStyle w:val="Hyperlink"/>
                  <w:lang w:val="en-NZ"/>
                </w:rPr>
                <w:t>Official Information Act</w:t>
              </w:r>
            </w:hyperlink>
            <w:r w:rsidR="00CC2ED2" w:rsidRPr="00385732">
              <w:rPr>
                <w:rStyle w:val="Hyperlink"/>
                <w:lang w:val="en-NZ"/>
              </w:rPr>
              <w:t xml:space="preserve"> 1982</w:t>
            </w:r>
            <w:r w:rsidRPr="00385732">
              <w:rPr>
                <w:lang w:val="en-NZ"/>
              </w:rPr>
              <w:t xml:space="preserve"> criteria)</w:t>
            </w:r>
          </w:p>
        </w:tc>
        <w:tc>
          <w:tcPr>
            <w:tcW w:w="1525" w:type="dxa"/>
          </w:tcPr>
          <w:p w14:paraId="48B0D09F" w14:textId="77777777" w:rsidR="009E4E9E" w:rsidRPr="00385732" w:rsidRDefault="006F7129" w:rsidP="0016105A">
            <w:pPr>
              <w:pStyle w:val="TableCopy"/>
              <w:spacing w:before="80" w:after="80"/>
              <w:rPr>
                <w:lang w:val="en-NZ"/>
              </w:rPr>
            </w:pPr>
            <w:r w:rsidRPr="00385732">
              <w:rPr>
                <w:lang w:val="en-NZ"/>
              </w:rPr>
              <w:fldChar w:fldCharType="begin">
                <w:ffData>
                  <w:name w:val="Check10"/>
                  <w:enabled/>
                  <w:calcOnExit w:val="0"/>
                  <w:checkBox>
                    <w:sizeAuto/>
                    <w:default w:val="0"/>
                  </w:checkBox>
                </w:ffData>
              </w:fldChar>
            </w:r>
            <w:r w:rsidR="009E4E9E"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009E4E9E" w:rsidRPr="00385732">
              <w:rPr>
                <w:lang w:val="en-NZ"/>
              </w:rPr>
              <w:t xml:space="preserve"> Yes</w:t>
            </w:r>
            <w:r w:rsidR="009E4E9E" w:rsidRPr="00385732">
              <w:rPr>
                <w:lang w:val="en-NZ"/>
              </w:rPr>
              <w:tab/>
              <w:t xml:space="preserve"> </w:t>
            </w:r>
            <w:r w:rsidRPr="00385732">
              <w:rPr>
                <w:lang w:val="en-NZ"/>
              </w:rPr>
              <w:fldChar w:fldCharType="begin">
                <w:ffData>
                  <w:name w:val="Check11"/>
                  <w:enabled/>
                  <w:calcOnExit w:val="0"/>
                  <w:checkBox>
                    <w:sizeAuto/>
                    <w:default w:val="0"/>
                  </w:checkBox>
                </w:ffData>
              </w:fldChar>
            </w:r>
            <w:r w:rsidR="009E4E9E"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009E4E9E" w:rsidRPr="00385732">
              <w:rPr>
                <w:lang w:val="en-NZ"/>
              </w:rPr>
              <w:t xml:space="preserve"> No</w:t>
            </w:r>
          </w:p>
        </w:tc>
      </w:tr>
      <w:tr w:rsidR="009E4E9E" w:rsidRPr="00385732" w14:paraId="42EBB6B4" w14:textId="77777777" w:rsidTr="009E4E9E">
        <w:trPr>
          <w:trHeight w:val="482"/>
        </w:trPr>
        <w:tc>
          <w:tcPr>
            <w:tcW w:w="8330" w:type="dxa"/>
            <w:gridSpan w:val="2"/>
            <w:shd w:val="clear" w:color="auto" w:fill="FFFFFF" w:themeFill="background1"/>
          </w:tcPr>
          <w:p w14:paraId="35ECAA17" w14:textId="77777777" w:rsidR="009E4E9E" w:rsidRPr="00385732" w:rsidRDefault="003209B5" w:rsidP="00A923A6">
            <w:pPr>
              <w:pStyle w:val="TableCopy"/>
              <w:spacing w:before="80" w:after="80"/>
              <w:rPr>
                <w:lang w:val="en-NZ"/>
              </w:rPr>
            </w:pPr>
            <w:r w:rsidRPr="00385732">
              <w:rPr>
                <w:rFonts w:eastAsia="MS Mincho"/>
                <w:color w:val="000000"/>
                <w:lang w:val="en-NZ" w:eastAsia="en-AU"/>
              </w:rPr>
              <w:t xml:space="preserve">I would like my name to be removed from all documents prior to publication on the </w:t>
            </w:r>
            <w:r w:rsidR="00DB55DD" w:rsidRPr="00385732">
              <w:rPr>
                <w:rFonts w:eastAsia="MS Mincho"/>
                <w:color w:val="000000"/>
                <w:lang w:val="en-NZ" w:eastAsia="en-AU"/>
              </w:rPr>
              <w:t>Medsafe</w:t>
            </w:r>
            <w:r w:rsidRPr="00385732">
              <w:rPr>
                <w:rFonts w:eastAsia="MS Mincho"/>
                <w:color w:val="000000"/>
                <w:lang w:val="en-NZ" w:eastAsia="en-AU"/>
              </w:rPr>
              <w:t xml:space="preserve"> website</w:t>
            </w:r>
            <w:r w:rsidR="009E4E9E" w:rsidRPr="00385732">
              <w:rPr>
                <w:lang w:val="en-NZ"/>
              </w:rPr>
              <w:t>.</w:t>
            </w:r>
          </w:p>
        </w:tc>
        <w:tc>
          <w:tcPr>
            <w:tcW w:w="1525" w:type="dxa"/>
          </w:tcPr>
          <w:p w14:paraId="534616F6" w14:textId="77777777" w:rsidR="009E4E9E" w:rsidRPr="00385732" w:rsidRDefault="006F7129" w:rsidP="003209B5">
            <w:pPr>
              <w:pStyle w:val="TableCopy"/>
              <w:spacing w:before="80" w:after="80"/>
              <w:rPr>
                <w:lang w:val="en-NZ"/>
              </w:rPr>
            </w:pPr>
            <w:r w:rsidRPr="00385732">
              <w:rPr>
                <w:lang w:val="en-NZ"/>
              </w:rPr>
              <w:fldChar w:fldCharType="begin">
                <w:ffData>
                  <w:name w:val="Check10"/>
                  <w:enabled/>
                  <w:calcOnExit w:val="0"/>
                  <w:checkBox>
                    <w:sizeAuto/>
                    <w:default w:val="0"/>
                  </w:checkBox>
                </w:ffData>
              </w:fldChar>
            </w:r>
            <w:r w:rsidR="009E4E9E"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009E4E9E" w:rsidRPr="00385732">
              <w:rPr>
                <w:lang w:val="en-NZ"/>
              </w:rPr>
              <w:t xml:space="preserve"> Yes</w:t>
            </w:r>
            <w:r w:rsidR="00F221DA" w:rsidRPr="00385732">
              <w:rPr>
                <w:lang w:val="en-NZ"/>
              </w:rPr>
              <w:tab/>
              <w:t xml:space="preserve"> </w:t>
            </w:r>
            <w:r w:rsidRPr="00385732">
              <w:rPr>
                <w:lang w:val="en-NZ"/>
              </w:rPr>
              <w:fldChar w:fldCharType="begin">
                <w:ffData>
                  <w:name w:val="Check11"/>
                  <w:enabled/>
                  <w:calcOnExit w:val="0"/>
                  <w:checkBox>
                    <w:sizeAuto/>
                    <w:default w:val="0"/>
                  </w:checkBox>
                </w:ffData>
              </w:fldChar>
            </w:r>
            <w:r w:rsidR="00F221DA"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00F221DA" w:rsidRPr="00385732">
              <w:rPr>
                <w:lang w:val="en-NZ"/>
              </w:rPr>
              <w:t xml:space="preserve"> No</w:t>
            </w:r>
          </w:p>
        </w:tc>
      </w:tr>
      <w:tr w:rsidR="00A923A6" w:rsidRPr="00385732" w14:paraId="62FE71B0" w14:textId="77777777" w:rsidTr="00385732">
        <w:trPr>
          <w:trHeight w:val="482"/>
        </w:trPr>
        <w:tc>
          <w:tcPr>
            <w:tcW w:w="8330" w:type="dxa"/>
            <w:gridSpan w:val="2"/>
            <w:shd w:val="clear" w:color="auto" w:fill="FFFFFF" w:themeFill="background1"/>
          </w:tcPr>
          <w:p w14:paraId="67CD0156" w14:textId="77777777" w:rsidR="00A923A6" w:rsidRPr="00385732" w:rsidRDefault="00A923A6" w:rsidP="00A923A6">
            <w:pPr>
              <w:pStyle w:val="TableCopy"/>
              <w:spacing w:before="80" w:after="80"/>
              <w:rPr>
                <w:lang w:val="en-NZ"/>
              </w:rPr>
            </w:pPr>
            <w:r w:rsidRPr="00385732">
              <w:rPr>
                <w:rFonts w:eastAsia="MS Mincho"/>
                <w:color w:val="000000"/>
                <w:lang w:val="en-NZ" w:eastAsia="en-AU"/>
              </w:rPr>
              <w:t>I would like for my name not to be included within the list of submissions published on the Medsafe website</w:t>
            </w:r>
            <w:r w:rsidRPr="00385732">
              <w:rPr>
                <w:lang w:val="en-NZ"/>
              </w:rPr>
              <w:t>.</w:t>
            </w:r>
          </w:p>
        </w:tc>
        <w:tc>
          <w:tcPr>
            <w:tcW w:w="1525" w:type="dxa"/>
          </w:tcPr>
          <w:p w14:paraId="3EB93A4D" w14:textId="77777777" w:rsidR="00A923A6" w:rsidRPr="00385732" w:rsidRDefault="00A923A6" w:rsidP="00385732">
            <w:pPr>
              <w:pStyle w:val="TableCopy"/>
              <w:spacing w:before="80" w:after="80"/>
              <w:rPr>
                <w:lang w:val="en-NZ"/>
              </w:rPr>
            </w:pPr>
            <w:r w:rsidRPr="00385732">
              <w:rPr>
                <w:lang w:val="en-NZ"/>
              </w:rPr>
              <w:fldChar w:fldCharType="begin">
                <w:ffData>
                  <w:name w:val="Check10"/>
                  <w:enabled/>
                  <w:calcOnExit w:val="0"/>
                  <w:checkBox>
                    <w:sizeAuto/>
                    <w:default w:val="0"/>
                  </w:checkBox>
                </w:ffData>
              </w:fldChar>
            </w:r>
            <w:r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Pr="00385732">
              <w:rPr>
                <w:lang w:val="en-NZ"/>
              </w:rPr>
              <w:t xml:space="preserve"> Yes</w:t>
            </w:r>
            <w:r w:rsidRPr="00385732">
              <w:rPr>
                <w:lang w:val="en-NZ"/>
              </w:rPr>
              <w:tab/>
              <w:t xml:space="preserve"> </w:t>
            </w:r>
            <w:r w:rsidRPr="00385732">
              <w:rPr>
                <w:lang w:val="en-NZ"/>
              </w:rPr>
              <w:fldChar w:fldCharType="begin">
                <w:ffData>
                  <w:name w:val="Check11"/>
                  <w:enabled/>
                  <w:calcOnExit w:val="0"/>
                  <w:checkBox>
                    <w:sizeAuto/>
                    <w:default w:val="0"/>
                  </w:checkBox>
                </w:ffData>
              </w:fldChar>
            </w:r>
            <w:r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Pr="00385732">
              <w:rPr>
                <w:lang w:val="en-NZ"/>
              </w:rPr>
              <w:t xml:space="preserve"> No</w:t>
            </w:r>
          </w:p>
        </w:tc>
      </w:tr>
    </w:tbl>
    <w:p w14:paraId="565C6559" w14:textId="77777777" w:rsidR="00FF71FF" w:rsidRPr="00385732" w:rsidRDefault="009E4E9E" w:rsidP="00FE05C3">
      <w:pPr>
        <w:spacing w:before="120" w:after="120"/>
        <w:rPr>
          <w:b/>
          <w:lang w:val="en-NZ"/>
        </w:rPr>
      </w:pPr>
      <w:r w:rsidRPr="00385732">
        <w:rPr>
          <w:b/>
          <w:lang w:val="en-NZ"/>
        </w:rPr>
        <w:t>It would help in the analysis of stakeholder comments if you provide the information requested below.</w:t>
      </w:r>
    </w:p>
    <w:tbl>
      <w:tblPr>
        <w:tblStyle w:val="TableGrid"/>
        <w:tblW w:w="0" w:type="auto"/>
        <w:tblLook w:val="04A0" w:firstRow="1" w:lastRow="0" w:firstColumn="1" w:lastColumn="0" w:noHBand="0" w:noVBand="1"/>
      </w:tblPr>
      <w:tblGrid>
        <w:gridCol w:w="9855"/>
      </w:tblGrid>
      <w:tr w:rsidR="00FF3264" w:rsidRPr="00385732" w14:paraId="363ACD83" w14:textId="77777777" w:rsidTr="00DB55DD">
        <w:tc>
          <w:tcPr>
            <w:tcW w:w="9855" w:type="dxa"/>
            <w:shd w:val="clear" w:color="auto" w:fill="391D5A" w:themeFill="accent5" w:themeFillShade="BF"/>
          </w:tcPr>
          <w:p w14:paraId="31A8DD33" w14:textId="77777777" w:rsidR="00FF3264" w:rsidRPr="00385732" w:rsidRDefault="00FF3264" w:rsidP="00FE05C3">
            <w:pPr>
              <w:spacing w:before="120" w:after="120"/>
              <w:rPr>
                <w:b/>
                <w:lang w:val="en-NZ"/>
              </w:rPr>
            </w:pPr>
            <w:r w:rsidRPr="00385732">
              <w:rPr>
                <w:b/>
                <w:color w:val="FFFFFF" w:themeColor="background1"/>
                <w:lang w:val="en-NZ"/>
              </w:rPr>
              <w:t>I am, or I represent</w:t>
            </w:r>
            <w:r w:rsidR="00F221DA" w:rsidRPr="00385732">
              <w:rPr>
                <w:b/>
                <w:color w:val="FFFFFF" w:themeColor="background1"/>
                <w:lang w:val="en-NZ"/>
              </w:rPr>
              <w:t>,</w:t>
            </w:r>
            <w:r w:rsidRPr="00385732">
              <w:rPr>
                <w:b/>
                <w:color w:val="FFFFFF" w:themeColor="background1"/>
                <w:lang w:val="en-NZ"/>
              </w:rPr>
              <w:t xml:space="preserve"> an organisation that is based in:</w:t>
            </w:r>
          </w:p>
        </w:tc>
      </w:tr>
      <w:tr w:rsidR="00FF3264" w:rsidRPr="00385732" w14:paraId="36DB66B7" w14:textId="77777777" w:rsidTr="00FF3264">
        <w:tc>
          <w:tcPr>
            <w:tcW w:w="9855" w:type="dxa"/>
          </w:tcPr>
          <w:p w14:paraId="08EAE838" w14:textId="77777777" w:rsidR="00FF3264" w:rsidRPr="00385732" w:rsidRDefault="00784B7C" w:rsidP="00734F6A">
            <w:pPr>
              <w:spacing w:before="120" w:after="120"/>
              <w:rPr>
                <w:b/>
                <w:lang w:val="en-NZ"/>
              </w:rPr>
            </w:pPr>
            <w:r w:rsidRPr="00385732">
              <w:rPr>
                <w:lang w:val="en-NZ"/>
              </w:rPr>
              <w:fldChar w:fldCharType="begin">
                <w:ffData>
                  <w:name w:val="Check10"/>
                  <w:enabled/>
                  <w:calcOnExit w:val="0"/>
                  <w:checkBox>
                    <w:sizeAuto/>
                    <w:default w:val="0"/>
                  </w:checkBox>
                </w:ffData>
              </w:fldChar>
            </w:r>
            <w:r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Pr="00385732">
              <w:rPr>
                <w:lang w:val="en-NZ"/>
              </w:rPr>
              <w:t xml:space="preserve"> New Zealand              </w:t>
            </w:r>
            <w:r w:rsidR="006F7129" w:rsidRPr="00385732">
              <w:rPr>
                <w:lang w:val="en-NZ"/>
              </w:rPr>
              <w:fldChar w:fldCharType="begin">
                <w:ffData>
                  <w:name w:val="Check10"/>
                  <w:enabled/>
                  <w:calcOnExit w:val="0"/>
                  <w:checkBox>
                    <w:sizeAuto/>
                    <w:default w:val="0"/>
                  </w:checkBox>
                </w:ffData>
              </w:fldChar>
            </w:r>
            <w:r w:rsidR="00FF3264" w:rsidRPr="00385732">
              <w:rPr>
                <w:lang w:val="en-NZ"/>
              </w:rPr>
              <w:instrText xml:space="preserve"> FORMCHECKBOX </w:instrText>
            </w:r>
            <w:r w:rsidR="00385732" w:rsidRPr="00385732">
              <w:rPr>
                <w:lang w:val="en-NZ"/>
              </w:rPr>
            </w:r>
            <w:r w:rsidR="00385732" w:rsidRPr="00385732">
              <w:rPr>
                <w:lang w:val="en-NZ"/>
              </w:rPr>
              <w:fldChar w:fldCharType="separate"/>
            </w:r>
            <w:r w:rsidR="006F7129" w:rsidRPr="00385732">
              <w:rPr>
                <w:lang w:val="en-NZ"/>
              </w:rPr>
              <w:fldChar w:fldCharType="end"/>
            </w:r>
            <w:r w:rsidR="00FF3264" w:rsidRPr="00385732">
              <w:rPr>
                <w:lang w:val="en-NZ"/>
              </w:rPr>
              <w:t xml:space="preserve"> Australia             </w:t>
            </w:r>
            <w:r w:rsidR="006F7129" w:rsidRPr="00385732">
              <w:rPr>
                <w:lang w:val="en-NZ"/>
              </w:rPr>
              <w:fldChar w:fldCharType="begin">
                <w:ffData>
                  <w:name w:val="Check10"/>
                  <w:enabled/>
                  <w:calcOnExit w:val="0"/>
                  <w:checkBox>
                    <w:sizeAuto/>
                    <w:default w:val="0"/>
                  </w:checkBox>
                </w:ffData>
              </w:fldChar>
            </w:r>
            <w:r w:rsidR="00FF3264" w:rsidRPr="00385732">
              <w:rPr>
                <w:lang w:val="en-NZ"/>
              </w:rPr>
              <w:instrText xml:space="preserve"> FORMCHECKBOX </w:instrText>
            </w:r>
            <w:r w:rsidR="00385732" w:rsidRPr="00385732">
              <w:rPr>
                <w:lang w:val="en-NZ"/>
              </w:rPr>
            </w:r>
            <w:r w:rsidR="00385732" w:rsidRPr="00385732">
              <w:rPr>
                <w:lang w:val="en-NZ"/>
              </w:rPr>
              <w:fldChar w:fldCharType="separate"/>
            </w:r>
            <w:r w:rsidR="006F7129" w:rsidRPr="00385732">
              <w:rPr>
                <w:lang w:val="en-NZ"/>
              </w:rPr>
              <w:fldChar w:fldCharType="end"/>
            </w:r>
            <w:r w:rsidR="00FF3264" w:rsidRPr="00385732">
              <w:rPr>
                <w:lang w:val="en-NZ"/>
              </w:rPr>
              <w:t xml:space="preserve"> </w:t>
            </w:r>
            <w:r w:rsidR="00202723" w:rsidRPr="00385732">
              <w:rPr>
                <w:lang w:val="en-NZ"/>
              </w:rPr>
              <w:t>Other (</w:t>
            </w:r>
            <w:r w:rsidR="00202723" w:rsidRPr="00385732">
              <w:rPr>
                <w:i/>
                <w:lang w:val="en-NZ"/>
              </w:rPr>
              <w:t>please specify</w:t>
            </w:r>
            <w:r w:rsidR="00202723" w:rsidRPr="00385732">
              <w:rPr>
                <w:lang w:val="en-NZ"/>
              </w:rPr>
              <w:t xml:space="preserve">): </w:t>
            </w:r>
            <w:r w:rsidR="006907AE" w:rsidRPr="00385732">
              <w:rPr>
                <w:lang w:val="en-NZ"/>
              </w:rPr>
              <w:fldChar w:fldCharType="begin">
                <w:ffData>
                  <w:name w:val="Text3"/>
                  <w:enabled/>
                  <w:calcOnExit w:val="0"/>
                  <w:textInput/>
                </w:ffData>
              </w:fldChar>
            </w:r>
            <w:r w:rsidR="006907AE" w:rsidRPr="00385732">
              <w:rPr>
                <w:lang w:val="en-NZ"/>
              </w:rPr>
              <w:instrText xml:space="preserve"> FORMTEXT </w:instrText>
            </w:r>
            <w:r w:rsidR="006907AE" w:rsidRPr="00385732">
              <w:rPr>
                <w:lang w:val="en-NZ"/>
              </w:rPr>
            </w:r>
            <w:r w:rsidR="006907AE" w:rsidRPr="00385732">
              <w:rPr>
                <w:lang w:val="en-NZ"/>
              </w:rPr>
              <w:fldChar w:fldCharType="separate"/>
            </w:r>
            <w:r w:rsidR="006907AE" w:rsidRPr="00385732">
              <w:rPr>
                <w:noProof/>
                <w:lang w:val="en-NZ"/>
              </w:rPr>
              <w:t> </w:t>
            </w:r>
            <w:r w:rsidR="006907AE" w:rsidRPr="00385732">
              <w:rPr>
                <w:noProof/>
                <w:lang w:val="en-NZ"/>
              </w:rPr>
              <w:t> </w:t>
            </w:r>
            <w:r w:rsidR="006907AE" w:rsidRPr="00385732">
              <w:rPr>
                <w:noProof/>
                <w:lang w:val="en-NZ"/>
              </w:rPr>
              <w:t> </w:t>
            </w:r>
            <w:r w:rsidR="006907AE" w:rsidRPr="00385732">
              <w:rPr>
                <w:noProof/>
                <w:lang w:val="en-NZ"/>
              </w:rPr>
              <w:t> </w:t>
            </w:r>
            <w:r w:rsidR="006907AE" w:rsidRPr="00385732">
              <w:rPr>
                <w:noProof/>
                <w:lang w:val="en-NZ"/>
              </w:rPr>
              <w:t> </w:t>
            </w:r>
            <w:r w:rsidR="006907AE" w:rsidRPr="00385732">
              <w:rPr>
                <w:lang w:val="en-NZ"/>
              </w:rPr>
              <w:fldChar w:fldCharType="end"/>
            </w:r>
          </w:p>
        </w:tc>
      </w:tr>
    </w:tbl>
    <w:tbl>
      <w:tblPr>
        <w:tblStyle w:val="TableTGAblue"/>
        <w:tblW w:w="0" w:type="auto"/>
        <w:tblLook w:val="04A0" w:firstRow="1" w:lastRow="0" w:firstColumn="1" w:lastColumn="0" w:noHBand="0" w:noVBand="1"/>
      </w:tblPr>
      <w:tblGrid>
        <w:gridCol w:w="2943"/>
        <w:gridCol w:w="2694"/>
        <w:gridCol w:w="1984"/>
        <w:gridCol w:w="2234"/>
      </w:tblGrid>
      <w:tr w:rsidR="00665B96" w:rsidRPr="00385732" w14:paraId="16CCE0B3" w14:textId="77777777" w:rsidTr="00DB55DD">
        <w:trPr>
          <w:cnfStyle w:val="100000000000" w:firstRow="1" w:lastRow="0" w:firstColumn="0" w:lastColumn="0" w:oddVBand="0" w:evenVBand="0" w:oddHBand="0" w:evenHBand="0" w:firstRowFirstColumn="0" w:firstRowLastColumn="0" w:lastRowFirstColumn="0" w:lastRowLastColumn="0"/>
          <w:trHeight w:val="482"/>
        </w:trPr>
        <w:tc>
          <w:tcPr>
            <w:tcW w:w="9855" w:type="dxa"/>
            <w:gridSpan w:val="4"/>
            <w:shd w:val="clear" w:color="auto" w:fill="391D5A" w:themeFill="accent5" w:themeFillShade="BF"/>
          </w:tcPr>
          <w:p w14:paraId="1A004111" w14:textId="77777777" w:rsidR="00665B96" w:rsidRPr="00385732" w:rsidRDefault="00665B96" w:rsidP="00665B96">
            <w:pPr>
              <w:pStyle w:val="TableHeadings"/>
              <w:rPr>
                <w:lang w:val="en-NZ"/>
              </w:rPr>
            </w:pPr>
            <w:r w:rsidRPr="00385732">
              <w:rPr>
                <w:lang w:val="en-NZ"/>
              </w:rPr>
              <w:t xml:space="preserve">I am, or I represent, a: </w:t>
            </w:r>
            <w:r w:rsidRPr="00385732">
              <w:rPr>
                <w:i/>
                <w:lang w:val="en-NZ"/>
              </w:rPr>
              <w:t>(tick all that apply)</w:t>
            </w:r>
          </w:p>
        </w:tc>
      </w:tr>
      <w:tr w:rsidR="00665B96" w:rsidRPr="00385732" w14:paraId="1122FC90" w14:textId="77777777" w:rsidTr="002A2B4E">
        <w:trPr>
          <w:trHeight w:val="482"/>
        </w:trPr>
        <w:tc>
          <w:tcPr>
            <w:tcW w:w="2943" w:type="dxa"/>
            <w:tcBorders>
              <w:top w:val="nil"/>
              <w:left w:val="single" w:sz="8" w:space="0" w:color="000000" w:themeColor="text1"/>
              <w:bottom w:val="nil"/>
              <w:right w:val="nil"/>
            </w:tcBorders>
          </w:tcPr>
          <w:p w14:paraId="4CD4FD5B" w14:textId="77777777" w:rsidR="00665B96" w:rsidRPr="00385732" w:rsidRDefault="006F7129" w:rsidP="007A6F11">
            <w:pPr>
              <w:pStyle w:val="TableCopy"/>
              <w:spacing w:before="80" w:after="80"/>
              <w:rPr>
                <w:lang w:val="en-NZ"/>
              </w:rPr>
            </w:pPr>
            <w:r w:rsidRPr="00385732">
              <w:rPr>
                <w:lang w:val="en-NZ"/>
              </w:rPr>
              <w:fldChar w:fldCharType="begin">
                <w:ffData>
                  <w:name w:val="Check10"/>
                  <w:enabled/>
                  <w:calcOnExit w:val="0"/>
                  <w:checkBox>
                    <w:sizeAuto/>
                    <w:default w:val="0"/>
                  </w:checkBox>
                </w:ffData>
              </w:fldChar>
            </w:r>
            <w:r w:rsidR="00665B96"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00665B96" w:rsidRPr="00385732">
              <w:rPr>
                <w:lang w:val="en-NZ"/>
              </w:rPr>
              <w:t xml:space="preserve"> Importer</w:t>
            </w:r>
          </w:p>
        </w:tc>
        <w:tc>
          <w:tcPr>
            <w:tcW w:w="2694" w:type="dxa"/>
            <w:tcBorders>
              <w:top w:val="nil"/>
              <w:left w:val="nil"/>
              <w:bottom w:val="nil"/>
              <w:right w:val="nil"/>
            </w:tcBorders>
          </w:tcPr>
          <w:p w14:paraId="22086D18" w14:textId="77777777" w:rsidR="00665B96" w:rsidRPr="00385732" w:rsidRDefault="006F7129" w:rsidP="007A6F11">
            <w:pPr>
              <w:pStyle w:val="TableCopy"/>
              <w:spacing w:before="80" w:after="80"/>
              <w:rPr>
                <w:lang w:val="en-NZ"/>
              </w:rPr>
            </w:pPr>
            <w:r w:rsidRPr="00385732">
              <w:rPr>
                <w:lang w:val="en-NZ"/>
              </w:rPr>
              <w:fldChar w:fldCharType="begin">
                <w:ffData>
                  <w:name w:val="Check10"/>
                  <w:enabled/>
                  <w:calcOnExit w:val="0"/>
                  <w:checkBox>
                    <w:sizeAuto/>
                    <w:default w:val="0"/>
                  </w:checkBox>
                </w:ffData>
              </w:fldChar>
            </w:r>
            <w:r w:rsidR="00665B96"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00665B96" w:rsidRPr="00385732">
              <w:rPr>
                <w:lang w:val="en-NZ"/>
              </w:rPr>
              <w:t xml:space="preserve"> Manufacturer</w:t>
            </w:r>
          </w:p>
        </w:tc>
        <w:tc>
          <w:tcPr>
            <w:tcW w:w="1984" w:type="dxa"/>
            <w:tcBorders>
              <w:top w:val="nil"/>
              <w:left w:val="nil"/>
              <w:bottom w:val="nil"/>
              <w:right w:val="nil"/>
            </w:tcBorders>
          </w:tcPr>
          <w:p w14:paraId="384DEDD0" w14:textId="77777777" w:rsidR="00665B96" w:rsidRPr="00385732" w:rsidRDefault="006F7129" w:rsidP="007A6F11">
            <w:pPr>
              <w:pStyle w:val="TableCopy"/>
              <w:spacing w:before="80" w:after="80"/>
              <w:rPr>
                <w:lang w:val="en-NZ"/>
              </w:rPr>
            </w:pPr>
            <w:r w:rsidRPr="00385732">
              <w:rPr>
                <w:lang w:val="en-NZ"/>
              </w:rPr>
              <w:fldChar w:fldCharType="begin">
                <w:ffData>
                  <w:name w:val="Check10"/>
                  <w:enabled/>
                  <w:calcOnExit w:val="0"/>
                  <w:checkBox>
                    <w:sizeAuto/>
                    <w:default w:val="0"/>
                  </w:checkBox>
                </w:ffData>
              </w:fldChar>
            </w:r>
            <w:r w:rsidR="00665B96"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00665B96" w:rsidRPr="00385732">
              <w:rPr>
                <w:lang w:val="en-NZ"/>
              </w:rPr>
              <w:t xml:space="preserve"> Supplier</w:t>
            </w:r>
          </w:p>
        </w:tc>
        <w:tc>
          <w:tcPr>
            <w:tcW w:w="2234" w:type="dxa"/>
            <w:tcBorders>
              <w:top w:val="nil"/>
              <w:left w:val="nil"/>
              <w:bottom w:val="nil"/>
              <w:right w:val="single" w:sz="8" w:space="0" w:color="000000" w:themeColor="text1"/>
            </w:tcBorders>
          </w:tcPr>
          <w:p w14:paraId="20A911F7" w14:textId="77777777" w:rsidR="00665B96" w:rsidRPr="00385732" w:rsidRDefault="00676926" w:rsidP="007A6F11">
            <w:pPr>
              <w:pStyle w:val="TableCopy"/>
              <w:spacing w:before="80" w:after="80"/>
              <w:rPr>
                <w:lang w:val="en-NZ"/>
              </w:rPr>
            </w:pPr>
            <w:r w:rsidRPr="00385732">
              <w:rPr>
                <w:lang w:val="en-NZ"/>
              </w:rPr>
              <w:fldChar w:fldCharType="begin">
                <w:ffData>
                  <w:name w:val="Check10"/>
                  <w:enabled/>
                  <w:calcOnExit w:val="0"/>
                  <w:checkBox>
                    <w:sizeAuto/>
                    <w:default w:val="0"/>
                  </w:checkBox>
                </w:ffData>
              </w:fldChar>
            </w:r>
            <w:r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Pr="00385732">
              <w:rPr>
                <w:lang w:val="en-NZ"/>
              </w:rPr>
              <w:t xml:space="preserve"> Sponsor</w:t>
            </w:r>
          </w:p>
        </w:tc>
      </w:tr>
      <w:tr w:rsidR="00676926" w:rsidRPr="00385732" w14:paraId="551916AA" w14:textId="77777777" w:rsidTr="002A2B4E">
        <w:trPr>
          <w:trHeight w:val="482"/>
        </w:trPr>
        <w:tc>
          <w:tcPr>
            <w:tcW w:w="2943" w:type="dxa"/>
            <w:tcBorders>
              <w:top w:val="nil"/>
              <w:left w:val="single" w:sz="8" w:space="0" w:color="000000" w:themeColor="text1"/>
              <w:bottom w:val="nil"/>
              <w:right w:val="nil"/>
            </w:tcBorders>
          </w:tcPr>
          <w:p w14:paraId="063FCCE6" w14:textId="77777777" w:rsidR="00676926" w:rsidRPr="00385732" w:rsidRDefault="00676926" w:rsidP="007A6F11">
            <w:pPr>
              <w:pStyle w:val="TableCopy"/>
              <w:spacing w:before="60" w:after="60" w:line="200" w:lineRule="atLeast"/>
              <w:rPr>
                <w:lang w:val="en-NZ"/>
              </w:rPr>
            </w:pPr>
            <w:r w:rsidRPr="00385732">
              <w:rPr>
                <w:lang w:val="en-NZ"/>
              </w:rPr>
              <w:fldChar w:fldCharType="begin">
                <w:ffData>
                  <w:name w:val="Check10"/>
                  <w:enabled/>
                  <w:calcOnExit w:val="0"/>
                  <w:checkBox>
                    <w:sizeAuto/>
                    <w:default w:val="0"/>
                  </w:checkBox>
                </w:ffData>
              </w:fldChar>
            </w:r>
            <w:r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Pr="00385732">
              <w:rPr>
                <w:lang w:val="en-NZ"/>
              </w:rPr>
              <w:t xml:space="preserve"> Government</w:t>
            </w:r>
          </w:p>
        </w:tc>
        <w:tc>
          <w:tcPr>
            <w:tcW w:w="2694" w:type="dxa"/>
            <w:tcBorders>
              <w:top w:val="nil"/>
              <w:left w:val="nil"/>
              <w:bottom w:val="nil"/>
              <w:right w:val="nil"/>
            </w:tcBorders>
          </w:tcPr>
          <w:p w14:paraId="58A449F4" w14:textId="77777777" w:rsidR="00676926" w:rsidRPr="00385732" w:rsidRDefault="00676926" w:rsidP="007A6F11">
            <w:pPr>
              <w:pStyle w:val="TableCopy"/>
              <w:spacing w:before="60" w:after="60" w:line="200" w:lineRule="atLeast"/>
              <w:rPr>
                <w:lang w:val="en-NZ"/>
              </w:rPr>
            </w:pPr>
            <w:r w:rsidRPr="00385732">
              <w:rPr>
                <w:lang w:val="en-NZ"/>
              </w:rPr>
              <w:fldChar w:fldCharType="begin">
                <w:ffData>
                  <w:name w:val="Check10"/>
                  <w:enabled/>
                  <w:calcOnExit w:val="0"/>
                  <w:checkBox>
                    <w:sizeAuto/>
                    <w:default w:val="0"/>
                  </w:checkBox>
                </w:ffData>
              </w:fldChar>
            </w:r>
            <w:r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Pr="00385732">
              <w:rPr>
                <w:lang w:val="en-NZ"/>
              </w:rPr>
              <w:t xml:space="preserve"> Researcher</w:t>
            </w:r>
          </w:p>
        </w:tc>
        <w:tc>
          <w:tcPr>
            <w:tcW w:w="1984" w:type="dxa"/>
            <w:tcBorders>
              <w:top w:val="nil"/>
              <w:left w:val="nil"/>
              <w:bottom w:val="nil"/>
              <w:right w:val="nil"/>
            </w:tcBorders>
          </w:tcPr>
          <w:p w14:paraId="31B5EA89" w14:textId="77777777" w:rsidR="00676926" w:rsidRPr="00385732" w:rsidRDefault="00676926" w:rsidP="007A6F11">
            <w:pPr>
              <w:pStyle w:val="TableCopy"/>
              <w:spacing w:before="60" w:after="60" w:line="200" w:lineRule="atLeast"/>
              <w:rPr>
                <w:lang w:val="en-NZ"/>
              </w:rPr>
            </w:pPr>
            <w:r w:rsidRPr="00385732">
              <w:rPr>
                <w:lang w:val="en-NZ"/>
              </w:rPr>
              <w:fldChar w:fldCharType="begin">
                <w:ffData>
                  <w:name w:val="Check10"/>
                  <w:enabled/>
                  <w:calcOnExit w:val="0"/>
                  <w:checkBox>
                    <w:sizeAuto/>
                    <w:default w:val="0"/>
                  </w:checkBox>
                </w:ffData>
              </w:fldChar>
            </w:r>
            <w:r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Pr="00385732">
              <w:rPr>
                <w:lang w:val="en-NZ"/>
              </w:rPr>
              <w:t xml:space="preserve"> Professional body</w:t>
            </w:r>
          </w:p>
        </w:tc>
        <w:tc>
          <w:tcPr>
            <w:tcW w:w="2234" w:type="dxa"/>
            <w:tcBorders>
              <w:top w:val="nil"/>
              <w:left w:val="nil"/>
              <w:bottom w:val="nil"/>
              <w:right w:val="single" w:sz="8" w:space="0" w:color="000000" w:themeColor="text1"/>
            </w:tcBorders>
          </w:tcPr>
          <w:p w14:paraId="2AF35BE4" w14:textId="77777777" w:rsidR="00676926" w:rsidRPr="00385732" w:rsidRDefault="00676926" w:rsidP="007A6F11">
            <w:pPr>
              <w:pStyle w:val="TableCopy"/>
              <w:spacing w:before="60" w:after="60" w:line="200" w:lineRule="atLeast"/>
              <w:rPr>
                <w:lang w:val="en-NZ"/>
              </w:rPr>
            </w:pPr>
            <w:r w:rsidRPr="00385732">
              <w:rPr>
                <w:lang w:val="en-NZ"/>
              </w:rPr>
              <w:fldChar w:fldCharType="begin">
                <w:ffData>
                  <w:name w:val="Check10"/>
                  <w:enabled/>
                  <w:calcOnExit w:val="0"/>
                  <w:checkBox>
                    <w:sizeAuto/>
                    <w:default w:val="0"/>
                  </w:checkBox>
                </w:ffData>
              </w:fldChar>
            </w:r>
            <w:r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Pr="00385732">
              <w:rPr>
                <w:lang w:val="en-NZ"/>
              </w:rPr>
              <w:t xml:space="preserve"> Industry organisation</w:t>
            </w:r>
          </w:p>
        </w:tc>
      </w:tr>
      <w:tr w:rsidR="00676926" w:rsidRPr="00385732" w14:paraId="0CB8D111" w14:textId="77777777" w:rsidTr="00385732">
        <w:trPr>
          <w:trHeight w:val="482"/>
        </w:trPr>
        <w:tc>
          <w:tcPr>
            <w:tcW w:w="2943" w:type="dxa"/>
            <w:tcBorders>
              <w:top w:val="nil"/>
              <w:left w:val="single" w:sz="8" w:space="0" w:color="000000" w:themeColor="text1"/>
              <w:bottom w:val="nil"/>
              <w:right w:val="nil"/>
            </w:tcBorders>
          </w:tcPr>
          <w:p w14:paraId="3E87539F" w14:textId="77777777" w:rsidR="00676926" w:rsidRPr="00385732" w:rsidRDefault="00676926" w:rsidP="007A6F11">
            <w:pPr>
              <w:pStyle w:val="TableCopy"/>
              <w:spacing w:before="60" w:after="60" w:line="200" w:lineRule="atLeast"/>
              <w:rPr>
                <w:lang w:val="en-NZ"/>
              </w:rPr>
            </w:pPr>
            <w:r w:rsidRPr="00385732">
              <w:rPr>
                <w:lang w:val="en-NZ"/>
              </w:rPr>
              <w:fldChar w:fldCharType="begin">
                <w:ffData>
                  <w:name w:val="Check10"/>
                  <w:enabled/>
                  <w:calcOnExit w:val="0"/>
                  <w:checkBox>
                    <w:sizeAuto/>
                    <w:default w:val="0"/>
                  </w:checkBox>
                </w:ffData>
              </w:fldChar>
            </w:r>
            <w:r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Pr="00385732">
              <w:rPr>
                <w:lang w:val="en-NZ"/>
              </w:rPr>
              <w:t xml:space="preserve"> Consumer organisation</w:t>
            </w:r>
          </w:p>
        </w:tc>
        <w:tc>
          <w:tcPr>
            <w:tcW w:w="2694" w:type="dxa"/>
            <w:tcBorders>
              <w:top w:val="nil"/>
              <w:left w:val="nil"/>
              <w:bottom w:val="nil"/>
              <w:right w:val="nil"/>
            </w:tcBorders>
          </w:tcPr>
          <w:p w14:paraId="689FC8C3" w14:textId="77777777" w:rsidR="00676926" w:rsidRPr="00385732" w:rsidRDefault="00676926" w:rsidP="007A6F11">
            <w:pPr>
              <w:pStyle w:val="TableCopy"/>
              <w:spacing w:before="60" w:after="60" w:line="200" w:lineRule="atLeast"/>
              <w:rPr>
                <w:lang w:val="en-NZ"/>
              </w:rPr>
            </w:pPr>
            <w:r w:rsidRPr="00385732">
              <w:rPr>
                <w:lang w:val="en-NZ"/>
              </w:rPr>
              <w:fldChar w:fldCharType="begin">
                <w:ffData>
                  <w:name w:val="Check10"/>
                  <w:enabled/>
                  <w:calcOnExit w:val="0"/>
                  <w:checkBox>
                    <w:sizeAuto/>
                    <w:default w:val="0"/>
                  </w:checkBox>
                </w:ffData>
              </w:fldChar>
            </w:r>
            <w:r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Pr="00385732">
              <w:rPr>
                <w:lang w:val="en-NZ"/>
              </w:rPr>
              <w:t xml:space="preserve"> Member of the public</w:t>
            </w:r>
          </w:p>
        </w:tc>
        <w:tc>
          <w:tcPr>
            <w:tcW w:w="4218" w:type="dxa"/>
            <w:gridSpan w:val="2"/>
            <w:tcBorders>
              <w:top w:val="nil"/>
              <w:left w:val="nil"/>
              <w:bottom w:val="nil"/>
              <w:right w:val="single" w:sz="8" w:space="0" w:color="000000" w:themeColor="text1"/>
            </w:tcBorders>
          </w:tcPr>
          <w:p w14:paraId="54E5BE0D" w14:textId="77777777" w:rsidR="00676926" w:rsidRPr="00385732" w:rsidRDefault="00676926" w:rsidP="007A6F11">
            <w:pPr>
              <w:pStyle w:val="TableCopy"/>
              <w:spacing w:before="60" w:after="60" w:line="200" w:lineRule="atLeast"/>
              <w:rPr>
                <w:lang w:val="en-NZ"/>
              </w:rPr>
            </w:pPr>
            <w:r w:rsidRPr="00385732">
              <w:rPr>
                <w:lang w:val="en-NZ"/>
              </w:rPr>
              <w:fldChar w:fldCharType="begin">
                <w:ffData>
                  <w:name w:val="Check10"/>
                  <w:enabled/>
                  <w:calcOnExit w:val="0"/>
                  <w:checkBox>
                    <w:sizeAuto/>
                    <w:default w:val="0"/>
                  </w:checkBox>
                </w:ffData>
              </w:fldChar>
            </w:r>
            <w:r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Pr="00385732">
              <w:rPr>
                <w:lang w:val="en-NZ"/>
              </w:rPr>
              <w:t xml:space="preserve"> Institution (e.g. university, hospital)</w:t>
            </w:r>
          </w:p>
        </w:tc>
      </w:tr>
      <w:tr w:rsidR="00676926" w:rsidRPr="00385732" w14:paraId="64FB6A30" w14:textId="77777777" w:rsidTr="002A2B4E">
        <w:trPr>
          <w:trHeight w:val="482"/>
        </w:trPr>
        <w:tc>
          <w:tcPr>
            <w:tcW w:w="2943" w:type="dxa"/>
            <w:tcBorders>
              <w:top w:val="nil"/>
              <w:left w:val="single" w:sz="8" w:space="0" w:color="000000" w:themeColor="text1"/>
              <w:bottom w:val="nil"/>
              <w:right w:val="nil"/>
            </w:tcBorders>
          </w:tcPr>
          <w:p w14:paraId="29393293" w14:textId="77777777" w:rsidR="00676926" w:rsidRPr="00385732" w:rsidRDefault="00676926" w:rsidP="007A6F11">
            <w:pPr>
              <w:pStyle w:val="TableCopy"/>
              <w:spacing w:before="60" w:after="60" w:line="200" w:lineRule="atLeast"/>
              <w:rPr>
                <w:lang w:val="en-NZ"/>
              </w:rPr>
            </w:pPr>
            <w:r w:rsidRPr="00385732">
              <w:rPr>
                <w:lang w:val="en-NZ"/>
              </w:rPr>
              <w:fldChar w:fldCharType="begin">
                <w:ffData>
                  <w:name w:val="Check10"/>
                  <w:enabled/>
                  <w:calcOnExit w:val="0"/>
                  <w:checkBox>
                    <w:sizeAuto/>
                    <w:default w:val="0"/>
                  </w:checkBox>
                </w:ffData>
              </w:fldChar>
            </w:r>
            <w:r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Pr="00385732">
              <w:rPr>
                <w:lang w:val="en-NZ"/>
              </w:rPr>
              <w:t xml:space="preserve"> Regulatory affairs consultant</w:t>
            </w:r>
          </w:p>
        </w:tc>
        <w:tc>
          <w:tcPr>
            <w:tcW w:w="2694" w:type="dxa"/>
            <w:tcBorders>
              <w:top w:val="nil"/>
              <w:left w:val="nil"/>
              <w:bottom w:val="nil"/>
              <w:right w:val="nil"/>
            </w:tcBorders>
          </w:tcPr>
          <w:p w14:paraId="1255EA20" w14:textId="77777777" w:rsidR="00676926" w:rsidRPr="00385732" w:rsidRDefault="00676926" w:rsidP="007A6F11">
            <w:pPr>
              <w:pStyle w:val="TableCopy"/>
              <w:spacing w:before="60" w:after="60" w:line="200" w:lineRule="atLeast"/>
              <w:rPr>
                <w:lang w:val="en-NZ"/>
              </w:rPr>
            </w:pPr>
            <w:r w:rsidRPr="00385732">
              <w:rPr>
                <w:lang w:val="en-NZ"/>
              </w:rPr>
              <w:fldChar w:fldCharType="begin">
                <w:ffData>
                  <w:name w:val="Check10"/>
                  <w:enabled/>
                  <w:calcOnExit w:val="0"/>
                  <w:checkBox>
                    <w:sizeAuto/>
                    <w:default w:val="0"/>
                  </w:checkBox>
                </w:ffData>
              </w:fldChar>
            </w:r>
            <w:r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Pr="00385732">
              <w:rPr>
                <w:lang w:val="en-NZ"/>
              </w:rPr>
              <w:t xml:space="preserve"> Laboratory professional</w:t>
            </w:r>
          </w:p>
        </w:tc>
        <w:tc>
          <w:tcPr>
            <w:tcW w:w="1984" w:type="dxa"/>
            <w:tcBorders>
              <w:top w:val="nil"/>
              <w:left w:val="nil"/>
              <w:bottom w:val="nil"/>
              <w:right w:val="nil"/>
            </w:tcBorders>
          </w:tcPr>
          <w:p w14:paraId="0503945C" w14:textId="77777777" w:rsidR="00676926" w:rsidRPr="00385732" w:rsidRDefault="00676926" w:rsidP="007A6F11">
            <w:pPr>
              <w:pStyle w:val="TableCopy"/>
              <w:spacing w:before="60" w:after="60" w:line="200" w:lineRule="atLeast"/>
              <w:rPr>
                <w:lang w:val="en-NZ"/>
              </w:rPr>
            </w:pPr>
          </w:p>
        </w:tc>
        <w:tc>
          <w:tcPr>
            <w:tcW w:w="2234" w:type="dxa"/>
            <w:tcBorders>
              <w:top w:val="nil"/>
              <w:left w:val="nil"/>
              <w:bottom w:val="nil"/>
              <w:right w:val="single" w:sz="8" w:space="0" w:color="000000" w:themeColor="text1"/>
            </w:tcBorders>
          </w:tcPr>
          <w:p w14:paraId="755F52E1" w14:textId="77777777" w:rsidR="00676926" w:rsidRPr="00385732" w:rsidRDefault="00676926" w:rsidP="007A6F11">
            <w:pPr>
              <w:pStyle w:val="TableCopy"/>
              <w:spacing w:before="60" w:after="60" w:line="200" w:lineRule="atLeast"/>
              <w:rPr>
                <w:lang w:val="en-NZ"/>
              </w:rPr>
            </w:pPr>
          </w:p>
        </w:tc>
      </w:tr>
      <w:tr w:rsidR="00676926" w:rsidRPr="00385732" w14:paraId="68E0207F" w14:textId="77777777" w:rsidTr="002A2B4E">
        <w:trPr>
          <w:trHeight w:val="482"/>
        </w:trPr>
        <w:tc>
          <w:tcPr>
            <w:tcW w:w="9855" w:type="dxa"/>
            <w:gridSpan w:val="4"/>
            <w:tcBorders>
              <w:top w:val="nil"/>
              <w:left w:val="single" w:sz="8" w:space="0" w:color="000000" w:themeColor="text1"/>
              <w:bottom w:val="nil"/>
              <w:right w:val="single" w:sz="8" w:space="0" w:color="000000" w:themeColor="text1"/>
            </w:tcBorders>
          </w:tcPr>
          <w:p w14:paraId="1C25955F" w14:textId="77777777" w:rsidR="00676926" w:rsidRPr="00385732" w:rsidRDefault="00676926" w:rsidP="007A6F11">
            <w:pPr>
              <w:pStyle w:val="TableCopy"/>
              <w:spacing w:before="60" w:after="60" w:line="200" w:lineRule="atLeast"/>
              <w:rPr>
                <w:lang w:val="en-NZ"/>
              </w:rPr>
            </w:pPr>
            <w:r w:rsidRPr="00385732">
              <w:rPr>
                <w:lang w:val="en-NZ"/>
              </w:rPr>
              <w:fldChar w:fldCharType="begin">
                <w:ffData>
                  <w:name w:val="Check10"/>
                  <w:enabled/>
                  <w:calcOnExit w:val="0"/>
                  <w:checkBox>
                    <w:sizeAuto/>
                    <w:default w:val="0"/>
                  </w:checkBox>
                </w:ffData>
              </w:fldChar>
            </w:r>
            <w:r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Pr="00385732">
              <w:rPr>
                <w:lang w:val="en-NZ"/>
              </w:rPr>
              <w:t xml:space="preserve"> Health professional – </w:t>
            </w:r>
            <w:r w:rsidRPr="00385732">
              <w:rPr>
                <w:i/>
                <w:lang w:val="en-NZ"/>
              </w:rPr>
              <w:t>please indicate type of practice</w:t>
            </w:r>
            <w:r w:rsidRPr="00385732">
              <w:rPr>
                <w:lang w:val="en-NZ"/>
              </w:rPr>
              <w:t xml:space="preserve">: </w:t>
            </w:r>
            <w:r w:rsidR="006907AE" w:rsidRPr="00385732">
              <w:rPr>
                <w:lang w:val="en-NZ"/>
              </w:rPr>
              <w:fldChar w:fldCharType="begin">
                <w:ffData>
                  <w:name w:val="Text3"/>
                  <w:enabled/>
                  <w:calcOnExit w:val="0"/>
                  <w:textInput/>
                </w:ffData>
              </w:fldChar>
            </w:r>
            <w:r w:rsidR="006907AE" w:rsidRPr="00385732">
              <w:rPr>
                <w:lang w:val="en-NZ"/>
              </w:rPr>
              <w:instrText xml:space="preserve"> FORMTEXT </w:instrText>
            </w:r>
            <w:r w:rsidR="006907AE" w:rsidRPr="00385732">
              <w:rPr>
                <w:lang w:val="en-NZ"/>
              </w:rPr>
            </w:r>
            <w:r w:rsidR="006907AE" w:rsidRPr="00385732">
              <w:rPr>
                <w:lang w:val="en-NZ"/>
              </w:rPr>
              <w:fldChar w:fldCharType="separate"/>
            </w:r>
            <w:r w:rsidR="006907AE" w:rsidRPr="00385732">
              <w:rPr>
                <w:noProof/>
                <w:lang w:val="en-NZ"/>
              </w:rPr>
              <w:t> </w:t>
            </w:r>
            <w:r w:rsidR="006907AE" w:rsidRPr="00385732">
              <w:rPr>
                <w:noProof/>
                <w:lang w:val="en-NZ"/>
              </w:rPr>
              <w:t> </w:t>
            </w:r>
            <w:r w:rsidR="006907AE" w:rsidRPr="00385732">
              <w:rPr>
                <w:noProof/>
                <w:lang w:val="en-NZ"/>
              </w:rPr>
              <w:t> </w:t>
            </w:r>
            <w:r w:rsidR="006907AE" w:rsidRPr="00385732">
              <w:rPr>
                <w:noProof/>
                <w:lang w:val="en-NZ"/>
              </w:rPr>
              <w:t> </w:t>
            </w:r>
            <w:r w:rsidR="006907AE" w:rsidRPr="00385732">
              <w:rPr>
                <w:noProof/>
                <w:lang w:val="en-NZ"/>
              </w:rPr>
              <w:t> </w:t>
            </w:r>
            <w:r w:rsidR="006907AE" w:rsidRPr="00385732">
              <w:rPr>
                <w:lang w:val="en-NZ"/>
              </w:rPr>
              <w:fldChar w:fldCharType="end"/>
            </w:r>
          </w:p>
        </w:tc>
      </w:tr>
      <w:tr w:rsidR="00676926" w:rsidRPr="00385732" w14:paraId="62FF4BE2" w14:textId="77777777" w:rsidTr="002A2B4E">
        <w:trPr>
          <w:trHeight w:val="482"/>
        </w:trPr>
        <w:tc>
          <w:tcPr>
            <w:tcW w:w="9855" w:type="dxa"/>
            <w:gridSpan w:val="4"/>
            <w:tcBorders>
              <w:top w:val="nil"/>
              <w:left w:val="single" w:sz="8" w:space="0" w:color="000000" w:themeColor="text1"/>
              <w:bottom w:val="single" w:sz="8" w:space="0" w:color="000000" w:themeColor="text1"/>
              <w:right w:val="single" w:sz="8" w:space="0" w:color="000000" w:themeColor="text1"/>
            </w:tcBorders>
          </w:tcPr>
          <w:p w14:paraId="794B90CF" w14:textId="77777777" w:rsidR="00676926" w:rsidRPr="00385732" w:rsidRDefault="00676926" w:rsidP="007A6F11">
            <w:pPr>
              <w:pStyle w:val="TableCopy"/>
              <w:spacing w:before="60" w:after="60" w:line="200" w:lineRule="atLeast"/>
              <w:rPr>
                <w:lang w:val="en-NZ"/>
              </w:rPr>
            </w:pPr>
            <w:r w:rsidRPr="00385732">
              <w:rPr>
                <w:lang w:val="en-NZ"/>
              </w:rPr>
              <w:fldChar w:fldCharType="begin">
                <w:ffData>
                  <w:name w:val="Check10"/>
                  <w:enabled/>
                  <w:calcOnExit w:val="0"/>
                  <w:checkBox>
                    <w:sizeAuto/>
                    <w:default w:val="0"/>
                  </w:checkBox>
                </w:ffData>
              </w:fldChar>
            </w:r>
            <w:r w:rsidRPr="00385732">
              <w:rPr>
                <w:lang w:val="en-NZ"/>
              </w:rPr>
              <w:instrText xml:space="preserve"> FORMCHECKBOX </w:instrText>
            </w:r>
            <w:r w:rsidR="00385732" w:rsidRPr="00385732">
              <w:rPr>
                <w:lang w:val="en-NZ"/>
              </w:rPr>
            </w:r>
            <w:r w:rsidR="00385732" w:rsidRPr="00385732">
              <w:rPr>
                <w:lang w:val="en-NZ"/>
              </w:rPr>
              <w:fldChar w:fldCharType="separate"/>
            </w:r>
            <w:r w:rsidRPr="00385732">
              <w:rPr>
                <w:lang w:val="en-NZ"/>
              </w:rPr>
              <w:fldChar w:fldCharType="end"/>
            </w:r>
            <w:r w:rsidRPr="00385732">
              <w:rPr>
                <w:lang w:val="en-NZ"/>
              </w:rPr>
              <w:t xml:space="preserve"> Other - </w:t>
            </w:r>
            <w:r w:rsidRPr="00385732">
              <w:rPr>
                <w:i/>
                <w:lang w:val="en-NZ"/>
              </w:rPr>
              <w:t>please specify</w:t>
            </w:r>
            <w:r w:rsidRPr="00385732">
              <w:rPr>
                <w:lang w:val="en-NZ"/>
              </w:rPr>
              <w:t xml:space="preserve">: </w:t>
            </w:r>
            <w:r w:rsidR="006907AE" w:rsidRPr="00385732">
              <w:rPr>
                <w:lang w:val="en-NZ"/>
              </w:rPr>
              <w:fldChar w:fldCharType="begin">
                <w:ffData>
                  <w:name w:val="Text3"/>
                  <w:enabled/>
                  <w:calcOnExit w:val="0"/>
                  <w:textInput/>
                </w:ffData>
              </w:fldChar>
            </w:r>
            <w:r w:rsidR="006907AE" w:rsidRPr="00385732">
              <w:rPr>
                <w:lang w:val="en-NZ"/>
              </w:rPr>
              <w:instrText xml:space="preserve"> FORMTEXT </w:instrText>
            </w:r>
            <w:r w:rsidR="006907AE" w:rsidRPr="00385732">
              <w:rPr>
                <w:lang w:val="en-NZ"/>
              </w:rPr>
            </w:r>
            <w:r w:rsidR="006907AE" w:rsidRPr="00385732">
              <w:rPr>
                <w:lang w:val="en-NZ"/>
              </w:rPr>
              <w:fldChar w:fldCharType="separate"/>
            </w:r>
            <w:r w:rsidR="006907AE" w:rsidRPr="00385732">
              <w:rPr>
                <w:noProof/>
                <w:lang w:val="en-NZ"/>
              </w:rPr>
              <w:t> </w:t>
            </w:r>
            <w:r w:rsidR="006907AE" w:rsidRPr="00385732">
              <w:rPr>
                <w:noProof/>
                <w:lang w:val="en-NZ"/>
              </w:rPr>
              <w:t> </w:t>
            </w:r>
            <w:r w:rsidR="006907AE" w:rsidRPr="00385732">
              <w:rPr>
                <w:noProof/>
                <w:lang w:val="en-NZ"/>
              </w:rPr>
              <w:t> </w:t>
            </w:r>
            <w:r w:rsidR="006907AE" w:rsidRPr="00385732">
              <w:rPr>
                <w:noProof/>
                <w:lang w:val="en-NZ"/>
              </w:rPr>
              <w:t> </w:t>
            </w:r>
            <w:r w:rsidR="006907AE" w:rsidRPr="00385732">
              <w:rPr>
                <w:noProof/>
                <w:lang w:val="en-NZ"/>
              </w:rPr>
              <w:t> </w:t>
            </w:r>
            <w:r w:rsidR="006907AE" w:rsidRPr="00385732">
              <w:rPr>
                <w:lang w:val="en-NZ"/>
              </w:rPr>
              <w:fldChar w:fldCharType="end"/>
            </w:r>
          </w:p>
        </w:tc>
      </w:tr>
    </w:tbl>
    <w:p w14:paraId="44D689BB" w14:textId="77777777" w:rsidR="00053C8C" w:rsidRDefault="00053C8C" w:rsidP="00F670A9">
      <w:pPr>
        <w:autoSpaceDE w:val="0"/>
        <w:autoSpaceDN w:val="0"/>
        <w:snapToGrid/>
        <w:spacing w:before="0" w:after="0" w:line="240" w:lineRule="auto"/>
        <w:rPr>
          <w:rFonts w:asciiTheme="majorHAnsi" w:eastAsia="MS Mincho" w:hAnsiTheme="majorHAnsi" w:cstheme="majorHAnsi"/>
          <w:b/>
          <w:bCs/>
          <w:lang w:val="en-NZ" w:eastAsia="en-AU"/>
        </w:rPr>
      </w:pPr>
    </w:p>
    <w:p w14:paraId="18461DA2" w14:textId="77777777" w:rsidR="00F670A9" w:rsidRPr="00385732" w:rsidRDefault="00F670A9" w:rsidP="00F670A9">
      <w:pPr>
        <w:autoSpaceDE w:val="0"/>
        <w:autoSpaceDN w:val="0"/>
        <w:snapToGrid/>
        <w:spacing w:before="0" w:after="0" w:line="240" w:lineRule="auto"/>
        <w:rPr>
          <w:rFonts w:asciiTheme="majorHAnsi" w:eastAsia="MS Mincho" w:hAnsiTheme="majorHAnsi" w:cstheme="majorHAnsi"/>
          <w:b/>
          <w:bCs/>
          <w:lang w:val="en-NZ" w:eastAsia="en-AU"/>
        </w:rPr>
      </w:pPr>
      <w:r w:rsidRPr="00385732">
        <w:rPr>
          <w:rFonts w:asciiTheme="majorHAnsi" w:eastAsia="MS Mincho" w:hAnsiTheme="majorHAnsi" w:cstheme="majorHAnsi"/>
          <w:b/>
          <w:bCs/>
          <w:lang w:val="en-NZ" w:eastAsia="en-AU"/>
        </w:rPr>
        <w:t>Please return this form to:</w:t>
      </w:r>
    </w:p>
    <w:p w14:paraId="7F64CC7C" w14:textId="77777777" w:rsidR="00615914" w:rsidRPr="00385732" w:rsidRDefault="00615914" w:rsidP="00F670A9">
      <w:pPr>
        <w:autoSpaceDE w:val="0"/>
        <w:autoSpaceDN w:val="0"/>
        <w:snapToGrid/>
        <w:spacing w:before="0" w:after="0" w:line="240" w:lineRule="auto"/>
        <w:rPr>
          <w:rFonts w:asciiTheme="majorHAnsi" w:eastAsia="MS Mincho" w:hAnsiTheme="majorHAnsi" w:cstheme="majorHAnsi"/>
          <w:b/>
          <w:bCs/>
          <w:lang w:val="en-NZ" w:eastAsia="en-AU"/>
        </w:rPr>
      </w:pPr>
    </w:p>
    <w:p w14:paraId="6CC060AA" w14:textId="261D28E7" w:rsidR="00F670A9" w:rsidRPr="00385732" w:rsidRDefault="00F670A9" w:rsidP="00053C8C">
      <w:pPr>
        <w:autoSpaceDE w:val="0"/>
        <w:autoSpaceDN w:val="0"/>
        <w:snapToGrid/>
        <w:spacing w:before="0" w:after="0" w:line="240" w:lineRule="auto"/>
        <w:ind w:left="1440" w:hanging="1440"/>
        <w:rPr>
          <w:rFonts w:asciiTheme="majorHAnsi" w:eastAsia="MS Mincho" w:hAnsiTheme="majorHAnsi" w:cstheme="majorHAnsi"/>
          <w:sz w:val="23"/>
          <w:szCs w:val="23"/>
          <w:lang w:val="en-NZ" w:eastAsia="en-AU"/>
        </w:rPr>
      </w:pPr>
      <w:r w:rsidRPr="00385732">
        <w:rPr>
          <w:rFonts w:asciiTheme="majorHAnsi" w:eastAsia="MS Mincho" w:hAnsiTheme="majorHAnsi" w:cstheme="majorHAnsi"/>
          <w:b/>
          <w:bCs/>
          <w:lang w:val="en-NZ" w:eastAsia="en-AU"/>
        </w:rPr>
        <w:t xml:space="preserve">Email: </w:t>
      </w:r>
      <w:r w:rsidR="00053C8C">
        <w:rPr>
          <w:rFonts w:asciiTheme="majorHAnsi" w:eastAsia="MS Mincho" w:hAnsiTheme="majorHAnsi" w:cstheme="majorHAnsi"/>
          <w:b/>
          <w:bCs/>
          <w:lang w:val="en-NZ" w:eastAsia="en-AU"/>
        </w:rPr>
        <w:tab/>
      </w:r>
      <w:hyperlink r:id="rId10" w:history="1">
        <w:r w:rsidR="00053C8C" w:rsidRPr="004C0E4C">
          <w:rPr>
            <w:rStyle w:val="Hyperlink"/>
            <w:rFonts w:asciiTheme="majorHAnsi" w:eastAsia="MS Mincho" w:hAnsiTheme="majorHAnsi" w:cstheme="majorHAnsi"/>
            <w:b/>
            <w:bCs/>
            <w:lang w:val="en-NZ" w:eastAsia="en-AU"/>
          </w:rPr>
          <w:t>committees@moh.govt.nz</w:t>
        </w:r>
      </w:hyperlink>
      <w:r w:rsidR="000C66AD" w:rsidRPr="00385732">
        <w:rPr>
          <w:rFonts w:asciiTheme="majorHAnsi" w:eastAsia="MS Mincho" w:hAnsiTheme="majorHAnsi" w:cstheme="majorHAnsi"/>
          <w:b/>
          <w:bCs/>
          <w:lang w:val="en-NZ" w:eastAsia="en-AU"/>
        </w:rPr>
        <w:t xml:space="preserve"> </w:t>
      </w:r>
      <w:r w:rsidR="00053C8C">
        <w:rPr>
          <w:rFonts w:asciiTheme="majorHAnsi" w:eastAsia="Times New Roman" w:hAnsiTheme="majorHAnsi" w:cstheme="majorHAnsi"/>
          <w:szCs w:val="24"/>
          <w:lang w:val="en-NZ" w:eastAsia="en-NZ"/>
        </w:rPr>
        <w:t>with</w:t>
      </w:r>
      <w:r w:rsidRPr="00385732">
        <w:rPr>
          <w:rFonts w:asciiTheme="majorHAnsi" w:eastAsia="Times New Roman" w:hAnsiTheme="majorHAnsi" w:cstheme="majorHAnsi"/>
          <w:szCs w:val="24"/>
          <w:lang w:val="en-NZ" w:eastAsia="en-NZ"/>
        </w:rPr>
        <w:t xml:space="preserve"> ‘</w:t>
      </w:r>
      <w:r w:rsidR="00053C8C">
        <w:rPr>
          <w:rFonts w:asciiTheme="majorHAnsi" w:eastAsia="Times New Roman" w:hAnsiTheme="majorHAnsi" w:cstheme="majorHAnsi"/>
          <w:szCs w:val="24"/>
          <w:lang w:val="en-NZ" w:eastAsia="en-NZ"/>
        </w:rPr>
        <w:t>Observers at Ministerial Advisory Committees</w:t>
      </w:r>
      <w:r w:rsidR="006907AE" w:rsidRPr="00385732">
        <w:rPr>
          <w:rFonts w:asciiTheme="majorHAnsi" w:eastAsia="Times New Roman" w:hAnsiTheme="majorHAnsi" w:cstheme="majorHAnsi"/>
          <w:szCs w:val="24"/>
          <w:lang w:val="en-NZ" w:eastAsia="en-NZ"/>
        </w:rPr>
        <w:t>’</w:t>
      </w:r>
      <w:r w:rsidRPr="00385732">
        <w:rPr>
          <w:rFonts w:asciiTheme="majorHAnsi" w:eastAsia="Times New Roman" w:hAnsiTheme="majorHAnsi" w:cstheme="majorHAnsi"/>
          <w:szCs w:val="24"/>
          <w:lang w:val="en-NZ" w:eastAsia="en-NZ"/>
        </w:rPr>
        <w:t xml:space="preserve"> in the subject line</w:t>
      </w:r>
    </w:p>
    <w:p w14:paraId="756EA7D7" w14:textId="77777777" w:rsidR="00053C8C" w:rsidRDefault="00053C8C" w:rsidP="00053C8C">
      <w:pPr>
        <w:autoSpaceDE w:val="0"/>
        <w:autoSpaceDN w:val="0"/>
        <w:snapToGrid/>
        <w:spacing w:before="0" w:after="0" w:line="240" w:lineRule="auto"/>
        <w:rPr>
          <w:rFonts w:asciiTheme="majorHAnsi" w:eastAsia="MS Mincho" w:hAnsiTheme="majorHAnsi" w:cstheme="majorHAnsi"/>
          <w:b/>
          <w:bCs/>
          <w:lang w:val="en-NZ" w:eastAsia="en-AU"/>
        </w:rPr>
      </w:pPr>
    </w:p>
    <w:p w14:paraId="337A5195" w14:textId="4832529C" w:rsidR="00AE5716" w:rsidRPr="00385732" w:rsidRDefault="00F670A9" w:rsidP="00053C8C">
      <w:pPr>
        <w:autoSpaceDE w:val="0"/>
        <w:autoSpaceDN w:val="0"/>
        <w:snapToGrid/>
        <w:spacing w:before="0" w:after="0" w:line="240" w:lineRule="auto"/>
        <w:rPr>
          <w:rFonts w:asciiTheme="majorHAnsi" w:hAnsiTheme="majorHAnsi" w:cstheme="majorHAnsi"/>
          <w:lang w:val="en-NZ"/>
        </w:rPr>
      </w:pPr>
      <w:r w:rsidRPr="00385732">
        <w:rPr>
          <w:rFonts w:asciiTheme="majorHAnsi" w:eastAsia="MS Mincho" w:hAnsiTheme="majorHAnsi" w:cstheme="majorHAnsi"/>
          <w:b/>
          <w:bCs/>
          <w:lang w:val="en-NZ" w:eastAsia="en-AU"/>
        </w:rPr>
        <w:t>O</w:t>
      </w:r>
      <w:r w:rsidR="006907AE" w:rsidRPr="00385732">
        <w:rPr>
          <w:rFonts w:asciiTheme="majorHAnsi" w:eastAsia="MS Mincho" w:hAnsiTheme="majorHAnsi" w:cstheme="majorHAnsi"/>
          <w:b/>
          <w:bCs/>
          <w:lang w:val="en-NZ" w:eastAsia="en-AU"/>
        </w:rPr>
        <w:t>r</w:t>
      </w:r>
      <w:r w:rsidRPr="00385732">
        <w:rPr>
          <w:rFonts w:asciiTheme="majorHAnsi" w:eastAsia="MS Mincho" w:hAnsiTheme="majorHAnsi" w:cstheme="majorHAnsi"/>
          <w:b/>
          <w:bCs/>
          <w:lang w:val="en-NZ" w:eastAsia="en-AU"/>
        </w:rPr>
        <w:t xml:space="preserve"> </w:t>
      </w:r>
      <w:r w:rsidR="00053C8C">
        <w:rPr>
          <w:rFonts w:asciiTheme="majorHAnsi" w:eastAsia="MS Mincho" w:hAnsiTheme="majorHAnsi" w:cstheme="majorHAnsi"/>
          <w:b/>
          <w:bCs/>
          <w:lang w:val="en-NZ" w:eastAsia="en-AU"/>
        </w:rPr>
        <w:t>by p</w:t>
      </w:r>
      <w:r w:rsidR="006907AE" w:rsidRPr="00385732">
        <w:rPr>
          <w:rFonts w:asciiTheme="majorHAnsi" w:eastAsia="MS Mincho" w:hAnsiTheme="majorHAnsi" w:cstheme="majorHAnsi"/>
          <w:b/>
          <w:bCs/>
          <w:lang w:val="en-NZ" w:eastAsia="en-AU"/>
        </w:rPr>
        <w:t>ost</w:t>
      </w:r>
      <w:r w:rsidRPr="00385732">
        <w:rPr>
          <w:rFonts w:asciiTheme="majorHAnsi" w:eastAsia="MS Mincho" w:hAnsiTheme="majorHAnsi" w:cstheme="majorHAnsi"/>
          <w:b/>
          <w:bCs/>
          <w:lang w:val="en-NZ" w:eastAsia="en-AU"/>
        </w:rPr>
        <w:t>:</w:t>
      </w:r>
      <w:r w:rsidRPr="00385732">
        <w:rPr>
          <w:rFonts w:asciiTheme="majorHAnsi" w:eastAsia="MS Mincho" w:hAnsiTheme="majorHAnsi" w:cstheme="majorHAnsi"/>
          <w:b/>
          <w:bCs/>
          <w:lang w:val="en-NZ" w:eastAsia="en-AU"/>
        </w:rPr>
        <w:tab/>
      </w:r>
      <w:r w:rsidR="00D61D71" w:rsidRPr="00385732">
        <w:rPr>
          <w:rFonts w:asciiTheme="majorHAnsi" w:eastAsia="MS Mincho" w:hAnsiTheme="majorHAnsi" w:cstheme="majorHAnsi"/>
          <w:sz w:val="23"/>
          <w:szCs w:val="23"/>
          <w:lang w:val="en-NZ" w:eastAsia="en-AU"/>
        </w:rPr>
        <w:t>Product Regulation</w:t>
      </w:r>
      <w:r w:rsidR="00053C8C">
        <w:rPr>
          <w:rFonts w:asciiTheme="majorHAnsi" w:eastAsia="MS Mincho" w:hAnsiTheme="majorHAnsi" w:cstheme="majorHAnsi"/>
          <w:sz w:val="23"/>
          <w:szCs w:val="23"/>
          <w:lang w:val="en-NZ" w:eastAsia="en-AU"/>
        </w:rPr>
        <w:t xml:space="preserve">, </w:t>
      </w:r>
      <w:r w:rsidRPr="00385732">
        <w:rPr>
          <w:rFonts w:asciiTheme="majorHAnsi" w:eastAsia="MS Mincho" w:hAnsiTheme="majorHAnsi" w:cstheme="majorHAnsi"/>
          <w:sz w:val="23"/>
          <w:szCs w:val="23"/>
          <w:lang w:val="en-NZ" w:eastAsia="en-AU"/>
        </w:rPr>
        <w:t>Medsafe</w:t>
      </w:r>
      <w:r w:rsidR="00053C8C">
        <w:rPr>
          <w:rFonts w:asciiTheme="majorHAnsi" w:eastAsia="MS Mincho" w:hAnsiTheme="majorHAnsi" w:cstheme="majorHAnsi"/>
          <w:sz w:val="23"/>
          <w:szCs w:val="23"/>
          <w:lang w:val="en-NZ" w:eastAsia="en-AU"/>
        </w:rPr>
        <w:t xml:space="preserve">, </w:t>
      </w:r>
      <w:proofErr w:type="gramStart"/>
      <w:r w:rsidRPr="00385732">
        <w:rPr>
          <w:rFonts w:asciiTheme="majorHAnsi" w:eastAsia="MS Mincho" w:hAnsiTheme="majorHAnsi" w:cstheme="majorHAnsi"/>
          <w:sz w:val="23"/>
          <w:szCs w:val="23"/>
          <w:lang w:val="en-NZ" w:eastAsia="en-AU"/>
        </w:rPr>
        <w:t>PO</w:t>
      </w:r>
      <w:proofErr w:type="gramEnd"/>
      <w:r w:rsidRPr="00385732">
        <w:rPr>
          <w:rFonts w:asciiTheme="majorHAnsi" w:eastAsia="MS Mincho" w:hAnsiTheme="majorHAnsi" w:cstheme="majorHAnsi"/>
          <w:sz w:val="23"/>
          <w:szCs w:val="23"/>
          <w:lang w:val="en-NZ" w:eastAsia="en-AU"/>
        </w:rPr>
        <w:t xml:space="preserve"> Box 5013</w:t>
      </w:r>
      <w:r w:rsidR="00053C8C">
        <w:rPr>
          <w:rFonts w:asciiTheme="majorHAnsi" w:eastAsia="MS Mincho" w:hAnsiTheme="majorHAnsi" w:cstheme="majorHAnsi"/>
          <w:sz w:val="23"/>
          <w:szCs w:val="23"/>
          <w:lang w:val="en-NZ" w:eastAsia="en-AU"/>
        </w:rPr>
        <w:t xml:space="preserve">, </w:t>
      </w:r>
      <w:r w:rsidRPr="00385732">
        <w:rPr>
          <w:rFonts w:asciiTheme="majorHAnsi" w:eastAsia="MS Mincho" w:hAnsiTheme="majorHAnsi" w:cstheme="majorHAnsi"/>
          <w:bCs/>
          <w:sz w:val="23"/>
          <w:szCs w:val="23"/>
          <w:lang w:val="en-NZ" w:eastAsia="en-AU"/>
        </w:rPr>
        <w:t>Wellington 6145</w:t>
      </w:r>
    </w:p>
    <w:p w14:paraId="7698901A" w14:textId="0D01AED7" w:rsidR="00676926" w:rsidRDefault="00AE5716" w:rsidP="00122BB3">
      <w:pPr>
        <w:adjustRightInd/>
        <w:snapToGrid/>
        <w:spacing w:before="0" w:after="0" w:line="240" w:lineRule="auto"/>
        <w:rPr>
          <w:b/>
          <w:lang w:val="en-NZ"/>
        </w:rPr>
      </w:pPr>
      <w:r w:rsidRPr="00385732">
        <w:rPr>
          <w:b/>
          <w:lang w:val="en-NZ"/>
        </w:rPr>
        <w:br w:type="page"/>
      </w:r>
      <w:r w:rsidR="00676926" w:rsidRPr="00385732">
        <w:rPr>
          <w:b/>
          <w:lang w:val="en-NZ"/>
        </w:rPr>
        <w:lastRenderedPageBreak/>
        <w:t>Medsafe is seeking comments on</w:t>
      </w:r>
      <w:r w:rsidR="00265B07">
        <w:rPr>
          <w:b/>
          <w:lang w:val="en-NZ"/>
        </w:rPr>
        <w:t xml:space="preserve"> the following proposals for each Committee</w:t>
      </w:r>
      <w:r w:rsidR="00676926" w:rsidRPr="00385732">
        <w:rPr>
          <w:b/>
          <w:lang w:val="en-NZ"/>
        </w:rPr>
        <w:t>:</w:t>
      </w:r>
    </w:p>
    <w:p w14:paraId="3C93CBE4" w14:textId="77777777" w:rsidR="00265B07" w:rsidRPr="00385732" w:rsidRDefault="00265B07" w:rsidP="00122BB3">
      <w:pPr>
        <w:adjustRightInd/>
        <w:snapToGrid/>
        <w:spacing w:before="0" w:after="0" w:line="240" w:lineRule="auto"/>
        <w:rPr>
          <w:b/>
          <w:lang w:val="en-NZ"/>
        </w:rPr>
      </w:pPr>
    </w:p>
    <w:tbl>
      <w:tblPr>
        <w:tblStyle w:val="TableGrid"/>
        <w:tblW w:w="0" w:type="auto"/>
        <w:tblLook w:val="04A0" w:firstRow="1" w:lastRow="0" w:firstColumn="1" w:lastColumn="0" w:noHBand="0" w:noVBand="1"/>
      </w:tblPr>
      <w:tblGrid>
        <w:gridCol w:w="9629"/>
      </w:tblGrid>
      <w:tr w:rsidR="00676926" w:rsidRPr="00385732" w14:paraId="6AF98996" w14:textId="77777777" w:rsidTr="004B490A">
        <w:tc>
          <w:tcPr>
            <w:tcW w:w="9629" w:type="dxa"/>
          </w:tcPr>
          <w:p w14:paraId="79CCCA79" w14:textId="5F9D148D" w:rsidR="00265B07" w:rsidRPr="00D43289" w:rsidRDefault="00265B07" w:rsidP="00D43289">
            <w:pPr>
              <w:pStyle w:val="minor"/>
              <w:spacing w:after="0"/>
              <w:rPr>
                <w:i w:val="0"/>
              </w:rPr>
            </w:pPr>
            <w:r w:rsidRPr="00D43289">
              <w:rPr>
                <w:i w:val="0"/>
              </w:rPr>
              <w:t>Medicines Classification Committee</w:t>
            </w:r>
            <w:r w:rsidR="00D43289">
              <w:rPr>
                <w:i w:val="0"/>
              </w:rPr>
              <w:t xml:space="preserve"> (MCC)</w:t>
            </w:r>
          </w:p>
          <w:p w14:paraId="15E5E708" w14:textId="77777777" w:rsidR="00D43289" w:rsidRDefault="00D43289" w:rsidP="00D43289">
            <w:pPr>
              <w:pStyle w:val="minor"/>
              <w:spacing w:after="0"/>
            </w:pPr>
          </w:p>
          <w:p w14:paraId="40806AC2" w14:textId="77777777" w:rsidR="00265B07" w:rsidRPr="00D43289" w:rsidRDefault="00265B07" w:rsidP="00D43289">
            <w:pPr>
              <w:pStyle w:val="minor"/>
              <w:spacing w:after="0"/>
              <w:rPr>
                <w:i w:val="0"/>
              </w:rPr>
            </w:pPr>
            <w:r w:rsidRPr="00D43289">
              <w:rPr>
                <w:i w:val="0"/>
              </w:rPr>
              <w:t>Proposal 1: No change</w:t>
            </w:r>
          </w:p>
          <w:p w14:paraId="198C7669" w14:textId="77777777" w:rsidR="00265B07" w:rsidRDefault="00265B07" w:rsidP="00D43289">
            <w:pPr>
              <w:pStyle w:val="Paragraph"/>
              <w:spacing w:after="0"/>
            </w:pPr>
            <w:r>
              <w:t>Observers from the Ministry continue to attend as needed. Observers representing the applicant could still attend as outlined above for the current process.</w:t>
            </w:r>
          </w:p>
          <w:p w14:paraId="2FDCEAA2" w14:textId="77777777" w:rsidR="00D43289" w:rsidRDefault="00D43289" w:rsidP="00D43289">
            <w:pPr>
              <w:pStyle w:val="Paragraph"/>
              <w:spacing w:after="0"/>
            </w:pPr>
          </w:p>
          <w:p w14:paraId="3CA75D22" w14:textId="77777777" w:rsidR="00265B07" w:rsidRPr="00D43289" w:rsidRDefault="00265B07" w:rsidP="00D43289">
            <w:pPr>
              <w:pStyle w:val="minor"/>
              <w:spacing w:after="0"/>
              <w:rPr>
                <w:i w:val="0"/>
              </w:rPr>
            </w:pPr>
            <w:r w:rsidRPr="00D43289">
              <w:rPr>
                <w:i w:val="0"/>
              </w:rPr>
              <w:t xml:space="preserve">Proposal 2: Observers representing applicants no longer allowed to attend  </w:t>
            </w:r>
          </w:p>
          <w:p w14:paraId="7BACA3A9" w14:textId="77777777" w:rsidR="00265B07" w:rsidRDefault="00265B07" w:rsidP="00D43289">
            <w:pPr>
              <w:pStyle w:val="Paragraph"/>
              <w:spacing w:after="0"/>
            </w:pPr>
            <w:r>
              <w:t>The process would be transparent, applicants could provide written proposals only. The Committee has a formal process to request further information. There has been a tendency for observers to provide additional information at meetings that was not consulted on, potentially affecting the transparency of the committee process.</w:t>
            </w:r>
          </w:p>
          <w:p w14:paraId="492222B1" w14:textId="77777777" w:rsidR="00D43289" w:rsidRDefault="00D43289" w:rsidP="00D43289">
            <w:pPr>
              <w:pStyle w:val="Paragraph"/>
              <w:spacing w:after="0"/>
            </w:pPr>
          </w:p>
          <w:p w14:paraId="290F8115" w14:textId="77777777" w:rsidR="00265B07" w:rsidRPr="00D43289" w:rsidRDefault="00265B07" w:rsidP="00D43289">
            <w:pPr>
              <w:pStyle w:val="minor"/>
              <w:spacing w:after="0"/>
              <w:rPr>
                <w:i w:val="0"/>
              </w:rPr>
            </w:pPr>
            <w:r w:rsidRPr="00D43289">
              <w:rPr>
                <w:i w:val="0"/>
              </w:rPr>
              <w:t>Proposal 3: Observers widened</w:t>
            </w:r>
          </w:p>
          <w:p w14:paraId="52D7D1AD" w14:textId="77777777" w:rsidR="00265B07" w:rsidRPr="006C2772" w:rsidRDefault="00265B07" w:rsidP="00D43289">
            <w:pPr>
              <w:pStyle w:val="minor"/>
              <w:spacing w:after="0"/>
              <w:rPr>
                <w:b w:val="0"/>
                <w:i w:val="0"/>
              </w:rPr>
            </w:pPr>
            <w:r>
              <w:rPr>
                <w:b w:val="0"/>
                <w:i w:val="0"/>
              </w:rPr>
              <w:t>Observers representing the applicant could be</w:t>
            </w:r>
            <w:r w:rsidRPr="006C2772">
              <w:rPr>
                <w:b w:val="0"/>
                <w:i w:val="0"/>
              </w:rPr>
              <w:t xml:space="preserve"> </w:t>
            </w:r>
            <w:r>
              <w:rPr>
                <w:b w:val="0"/>
                <w:i w:val="0"/>
              </w:rPr>
              <w:t xml:space="preserve">allowed to attend and discuss the </w:t>
            </w:r>
            <w:r w:rsidRPr="00271E5C">
              <w:rPr>
                <w:b w:val="0"/>
                <w:i w:val="0"/>
              </w:rPr>
              <w:t>application</w:t>
            </w:r>
            <w:r>
              <w:rPr>
                <w:b w:val="0"/>
                <w:i w:val="0"/>
              </w:rPr>
              <w:t xml:space="preserve"> with the Committee as at present. Other observers could also be allowed to attend at the same time. This could include observers from other companies, consumers, and healthcare professionals. Given the constraints of time, the number would be restricted and there would be an application process.</w:t>
            </w:r>
          </w:p>
          <w:p w14:paraId="5C6B74E9" w14:textId="77777777" w:rsidR="00AE5716" w:rsidRPr="00385732" w:rsidRDefault="00AE5716" w:rsidP="00D43289">
            <w:pPr>
              <w:spacing w:before="0" w:after="0" w:line="240" w:lineRule="auto"/>
              <w:rPr>
                <w:lang w:val="en-NZ"/>
              </w:rPr>
            </w:pPr>
          </w:p>
          <w:p w14:paraId="2171088E" w14:textId="77777777" w:rsidR="00676926" w:rsidRPr="00385732" w:rsidRDefault="00676926" w:rsidP="00D43289">
            <w:pPr>
              <w:spacing w:before="0" w:after="0" w:line="240" w:lineRule="auto"/>
              <w:rPr>
                <w:sz w:val="20"/>
                <w:szCs w:val="20"/>
                <w:lang w:val="en-NZ"/>
              </w:rPr>
            </w:pPr>
          </w:p>
          <w:p w14:paraId="0861F75F" w14:textId="77777777" w:rsidR="00D23116" w:rsidRPr="00385732" w:rsidRDefault="00D23116" w:rsidP="00D43289">
            <w:pPr>
              <w:spacing w:before="0" w:after="0" w:line="240" w:lineRule="auto"/>
              <w:rPr>
                <w:sz w:val="20"/>
                <w:szCs w:val="20"/>
                <w:lang w:val="en-NZ"/>
              </w:rPr>
            </w:pPr>
          </w:p>
          <w:p w14:paraId="315BAB70" w14:textId="77777777" w:rsidR="00D23116" w:rsidRPr="00385732" w:rsidRDefault="00D23116" w:rsidP="00D43289">
            <w:pPr>
              <w:spacing w:before="0" w:after="0" w:line="240" w:lineRule="auto"/>
              <w:rPr>
                <w:sz w:val="20"/>
                <w:szCs w:val="20"/>
                <w:lang w:val="en-NZ"/>
              </w:rPr>
            </w:pPr>
          </w:p>
          <w:p w14:paraId="24CCBCCF" w14:textId="77777777" w:rsidR="00D23116" w:rsidRPr="00385732" w:rsidRDefault="00D23116" w:rsidP="00D43289">
            <w:pPr>
              <w:spacing w:before="0" w:after="0" w:line="240" w:lineRule="auto"/>
              <w:rPr>
                <w:sz w:val="20"/>
                <w:szCs w:val="20"/>
                <w:lang w:val="en-NZ"/>
              </w:rPr>
            </w:pPr>
          </w:p>
          <w:p w14:paraId="5D7411DC" w14:textId="77777777" w:rsidR="00270C8E" w:rsidRPr="00385732" w:rsidRDefault="00270C8E" w:rsidP="00D43289">
            <w:pPr>
              <w:spacing w:before="0" w:after="0" w:line="240" w:lineRule="auto"/>
              <w:rPr>
                <w:sz w:val="20"/>
                <w:szCs w:val="20"/>
                <w:lang w:val="en-NZ"/>
              </w:rPr>
            </w:pPr>
          </w:p>
          <w:p w14:paraId="48DE1BC2" w14:textId="77777777" w:rsidR="00D23116" w:rsidRPr="00385732" w:rsidRDefault="00D23116" w:rsidP="00D43289">
            <w:pPr>
              <w:spacing w:before="0" w:after="0" w:line="240" w:lineRule="auto"/>
              <w:rPr>
                <w:sz w:val="20"/>
                <w:szCs w:val="20"/>
                <w:lang w:val="en-NZ"/>
              </w:rPr>
            </w:pPr>
          </w:p>
          <w:p w14:paraId="0BDBBE77" w14:textId="77777777" w:rsidR="00D23116" w:rsidRPr="00385732" w:rsidRDefault="00D23116" w:rsidP="00D43289">
            <w:pPr>
              <w:spacing w:before="0" w:after="0" w:line="240" w:lineRule="auto"/>
              <w:rPr>
                <w:sz w:val="20"/>
                <w:szCs w:val="20"/>
                <w:lang w:val="en-NZ"/>
              </w:rPr>
            </w:pPr>
          </w:p>
          <w:p w14:paraId="08269EAB" w14:textId="77777777" w:rsidR="00D23116" w:rsidRPr="00385732" w:rsidRDefault="00D23116" w:rsidP="00D43289">
            <w:pPr>
              <w:spacing w:before="0" w:after="0" w:line="240" w:lineRule="auto"/>
              <w:rPr>
                <w:sz w:val="20"/>
                <w:szCs w:val="20"/>
                <w:lang w:val="en-NZ"/>
              </w:rPr>
            </w:pPr>
          </w:p>
          <w:p w14:paraId="4CA1CBE1" w14:textId="77777777" w:rsidR="00D23116" w:rsidRPr="00385732" w:rsidRDefault="00D23116" w:rsidP="00D43289">
            <w:pPr>
              <w:spacing w:before="0" w:after="0" w:line="240" w:lineRule="auto"/>
              <w:rPr>
                <w:sz w:val="20"/>
                <w:szCs w:val="20"/>
                <w:lang w:val="en-NZ"/>
              </w:rPr>
            </w:pPr>
          </w:p>
          <w:p w14:paraId="761754B2" w14:textId="77777777" w:rsidR="00D23116" w:rsidRPr="00385732" w:rsidRDefault="00D23116" w:rsidP="00D43289">
            <w:pPr>
              <w:spacing w:before="0" w:after="0" w:line="240" w:lineRule="auto"/>
              <w:rPr>
                <w:sz w:val="20"/>
                <w:szCs w:val="20"/>
                <w:lang w:val="en-NZ"/>
              </w:rPr>
            </w:pPr>
          </w:p>
          <w:p w14:paraId="78192852" w14:textId="77777777" w:rsidR="00D23116" w:rsidRPr="00385732" w:rsidRDefault="00D23116" w:rsidP="00D43289">
            <w:pPr>
              <w:spacing w:before="0" w:after="0" w:line="240" w:lineRule="auto"/>
              <w:rPr>
                <w:sz w:val="20"/>
                <w:szCs w:val="20"/>
                <w:lang w:val="en-NZ"/>
              </w:rPr>
            </w:pPr>
          </w:p>
          <w:p w14:paraId="28BE0EDF" w14:textId="77777777" w:rsidR="00D23116" w:rsidRDefault="00D23116" w:rsidP="00D43289">
            <w:pPr>
              <w:spacing w:before="0" w:after="0" w:line="240" w:lineRule="auto"/>
              <w:rPr>
                <w:sz w:val="20"/>
                <w:szCs w:val="20"/>
                <w:lang w:val="en-NZ"/>
              </w:rPr>
            </w:pPr>
          </w:p>
          <w:p w14:paraId="1E4D3B88" w14:textId="77777777" w:rsidR="00D43289" w:rsidRDefault="00D43289" w:rsidP="00D43289">
            <w:pPr>
              <w:spacing w:before="0" w:after="0" w:line="240" w:lineRule="auto"/>
              <w:rPr>
                <w:sz w:val="20"/>
                <w:szCs w:val="20"/>
                <w:lang w:val="en-NZ"/>
              </w:rPr>
            </w:pPr>
          </w:p>
          <w:p w14:paraId="13F1A4EE" w14:textId="77777777" w:rsidR="00D43289" w:rsidRDefault="00D43289" w:rsidP="00D43289">
            <w:pPr>
              <w:spacing w:before="0" w:after="0" w:line="240" w:lineRule="auto"/>
              <w:rPr>
                <w:sz w:val="20"/>
                <w:szCs w:val="20"/>
                <w:lang w:val="en-NZ"/>
              </w:rPr>
            </w:pPr>
          </w:p>
          <w:p w14:paraId="3850EDBE" w14:textId="77777777" w:rsidR="00D43289" w:rsidRDefault="00D43289" w:rsidP="00D43289">
            <w:pPr>
              <w:spacing w:before="0" w:after="0" w:line="240" w:lineRule="auto"/>
              <w:rPr>
                <w:sz w:val="20"/>
                <w:szCs w:val="20"/>
                <w:lang w:val="en-NZ"/>
              </w:rPr>
            </w:pPr>
          </w:p>
          <w:p w14:paraId="13BD5D1B" w14:textId="77777777" w:rsidR="00D43289" w:rsidRDefault="00D43289" w:rsidP="00D43289">
            <w:pPr>
              <w:spacing w:before="0" w:after="0" w:line="240" w:lineRule="auto"/>
              <w:rPr>
                <w:sz w:val="20"/>
                <w:szCs w:val="20"/>
                <w:lang w:val="en-NZ"/>
              </w:rPr>
            </w:pPr>
          </w:p>
          <w:p w14:paraId="62A9886F" w14:textId="77777777" w:rsidR="00D43289" w:rsidRDefault="00D43289" w:rsidP="00D43289">
            <w:pPr>
              <w:spacing w:before="0" w:after="0" w:line="240" w:lineRule="auto"/>
              <w:rPr>
                <w:sz w:val="20"/>
                <w:szCs w:val="20"/>
                <w:lang w:val="en-NZ"/>
              </w:rPr>
            </w:pPr>
          </w:p>
          <w:p w14:paraId="1CE3E9EF" w14:textId="77777777" w:rsidR="00D43289" w:rsidRDefault="00D43289" w:rsidP="00D43289">
            <w:pPr>
              <w:spacing w:before="0" w:after="0" w:line="240" w:lineRule="auto"/>
              <w:rPr>
                <w:sz w:val="20"/>
                <w:szCs w:val="20"/>
                <w:lang w:val="en-NZ"/>
              </w:rPr>
            </w:pPr>
          </w:p>
          <w:p w14:paraId="6E9246F8" w14:textId="77777777" w:rsidR="00D43289" w:rsidRDefault="00D43289" w:rsidP="00D43289">
            <w:pPr>
              <w:spacing w:before="0" w:after="0" w:line="240" w:lineRule="auto"/>
              <w:rPr>
                <w:sz w:val="20"/>
                <w:szCs w:val="20"/>
                <w:lang w:val="en-NZ"/>
              </w:rPr>
            </w:pPr>
          </w:p>
          <w:p w14:paraId="7CB98D6E" w14:textId="77777777" w:rsidR="00D43289" w:rsidRDefault="00D43289" w:rsidP="00D43289">
            <w:pPr>
              <w:spacing w:before="0" w:after="0" w:line="240" w:lineRule="auto"/>
              <w:rPr>
                <w:sz w:val="20"/>
                <w:szCs w:val="20"/>
                <w:lang w:val="en-NZ"/>
              </w:rPr>
            </w:pPr>
          </w:p>
          <w:p w14:paraId="7573A02E" w14:textId="77777777" w:rsidR="00D43289" w:rsidRDefault="00D43289" w:rsidP="00D43289">
            <w:pPr>
              <w:spacing w:before="0" w:after="0" w:line="240" w:lineRule="auto"/>
              <w:rPr>
                <w:sz w:val="20"/>
                <w:szCs w:val="20"/>
                <w:lang w:val="en-NZ"/>
              </w:rPr>
            </w:pPr>
          </w:p>
          <w:p w14:paraId="6FD50237" w14:textId="77777777" w:rsidR="00D43289" w:rsidRDefault="00D43289" w:rsidP="00D43289">
            <w:pPr>
              <w:spacing w:before="0" w:after="0" w:line="240" w:lineRule="auto"/>
              <w:rPr>
                <w:sz w:val="20"/>
                <w:szCs w:val="20"/>
                <w:lang w:val="en-NZ"/>
              </w:rPr>
            </w:pPr>
          </w:p>
          <w:p w14:paraId="59C2DB69" w14:textId="77777777" w:rsidR="00D43289" w:rsidRDefault="00D43289" w:rsidP="00D43289">
            <w:pPr>
              <w:spacing w:before="0" w:after="0" w:line="240" w:lineRule="auto"/>
              <w:rPr>
                <w:sz w:val="20"/>
                <w:szCs w:val="20"/>
                <w:lang w:val="en-NZ"/>
              </w:rPr>
            </w:pPr>
          </w:p>
          <w:p w14:paraId="2368267C" w14:textId="77777777" w:rsidR="00D43289" w:rsidRDefault="00D43289" w:rsidP="00D43289">
            <w:pPr>
              <w:spacing w:before="0" w:after="0" w:line="240" w:lineRule="auto"/>
              <w:rPr>
                <w:sz w:val="20"/>
                <w:szCs w:val="20"/>
                <w:lang w:val="en-NZ"/>
              </w:rPr>
            </w:pPr>
          </w:p>
          <w:p w14:paraId="6D9926A1" w14:textId="77777777" w:rsidR="00D43289" w:rsidRDefault="00D43289" w:rsidP="00D43289">
            <w:pPr>
              <w:spacing w:before="0" w:after="0" w:line="240" w:lineRule="auto"/>
              <w:rPr>
                <w:sz w:val="20"/>
                <w:szCs w:val="20"/>
                <w:lang w:val="en-NZ"/>
              </w:rPr>
            </w:pPr>
          </w:p>
          <w:p w14:paraId="276BE88C" w14:textId="77777777" w:rsidR="00D43289" w:rsidRDefault="00D43289" w:rsidP="00D43289">
            <w:pPr>
              <w:spacing w:before="0" w:after="0" w:line="240" w:lineRule="auto"/>
              <w:rPr>
                <w:sz w:val="20"/>
                <w:szCs w:val="20"/>
                <w:lang w:val="en-NZ"/>
              </w:rPr>
            </w:pPr>
          </w:p>
          <w:p w14:paraId="71C518A6" w14:textId="77777777" w:rsidR="00D43289" w:rsidRDefault="00D43289" w:rsidP="00D43289">
            <w:pPr>
              <w:spacing w:before="0" w:after="0" w:line="240" w:lineRule="auto"/>
              <w:rPr>
                <w:sz w:val="20"/>
                <w:szCs w:val="20"/>
                <w:lang w:val="en-NZ"/>
              </w:rPr>
            </w:pPr>
          </w:p>
          <w:p w14:paraId="314F97AF" w14:textId="77777777" w:rsidR="00D43289" w:rsidRDefault="00D43289" w:rsidP="00D43289">
            <w:pPr>
              <w:spacing w:before="0" w:after="0" w:line="240" w:lineRule="auto"/>
              <w:rPr>
                <w:sz w:val="20"/>
                <w:szCs w:val="20"/>
                <w:lang w:val="en-NZ"/>
              </w:rPr>
            </w:pPr>
          </w:p>
          <w:p w14:paraId="557AE652" w14:textId="77777777" w:rsidR="00D43289" w:rsidRDefault="00D43289" w:rsidP="00D43289">
            <w:pPr>
              <w:spacing w:before="0" w:after="0" w:line="240" w:lineRule="auto"/>
              <w:rPr>
                <w:sz w:val="20"/>
                <w:szCs w:val="20"/>
                <w:lang w:val="en-NZ"/>
              </w:rPr>
            </w:pPr>
          </w:p>
          <w:p w14:paraId="66E2B825" w14:textId="77777777" w:rsidR="00D43289" w:rsidRDefault="00D43289" w:rsidP="00D43289">
            <w:pPr>
              <w:spacing w:before="0" w:after="0" w:line="240" w:lineRule="auto"/>
              <w:rPr>
                <w:sz w:val="20"/>
                <w:szCs w:val="20"/>
                <w:lang w:val="en-NZ"/>
              </w:rPr>
            </w:pPr>
          </w:p>
          <w:p w14:paraId="22BF53E9" w14:textId="77777777" w:rsidR="00D43289" w:rsidRDefault="00D43289" w:rsidP="00D43289">
            <w:pPr>
              <w:spacing w:before="0" w:after="0" w:line="240" w:lineRule="auto"/>
              <w:rPr>
                <w:sz w:val="20"/>
                <w:szCs w:val="20"/>
                <w:lang w:val="en-NZ"/>
              </w:rPr>
            </w:pPr>
          </w:p>
          <w:p w14:paraId="2102DDC6" w14:textId="77777777" w:rsidR="00D43289" w:rsidRDefault="00D43289" w:rsidP="00D43289">
            <w:pPr>
              <w:spacing w:before="0" w:after="0" w:line="240" w:lineRule="auto"/>
              <w:rPr>
                <w:sz w:val="20"/>
                <w:szCs w:val="20"/>
                <w:lang w:val="en-NZ"/>
              </w:rPr>
            </w:pPr>
          </w:p>
          <w:p w14:paraId="0602BD64" w14:textId="77777777" w:rsidR="00D43289" w:rsidRDefault="00D43289" w:rsidP="00D43289">
            <w:pPr>
              <w:spacing w:before="0" w:after="0" w:line="240" w:lineRule="auto"/>
              <w:rPr>
                <w:sz w:val="20"/>
                <w:szCs w:val="20"/>
                <w:lang w:val="en-NZ"/>
              </w:rPr>
            </w:pPr>
          </w:p>
          <w:p w14:paraId="32284B3E" w14:textId="77777777" w:rsidR="00D43289" w:rsidRDefault="00D43289" w:rsidP="00D43289">
            <w:pPr>
              <w:spacing w:before="0" w:after="0" w:line="240" w:lineRule="auto"/>
              <w:rPr>
                <w:sz w:val="20"/>
                <w:szCs w:val="20"/>
                <w:lang w:val="en-NZ"/>
              </w:rPr>
            </w:pPr>
          </w:p>
          <w:p w14:paraId="4EDB5FEA" w14:textId="77777777" w:rsidR="00D43289" w:rsidRDefault="00D43289" w:rsidP="00D43289">
            <w:pPr>
              <w:spacing w:before="0" w:after="0" w:line="240" w:lineRule="auto"/>
              <w:rPr>
                <w:sz w:val="20"/>
                <w:szCs w:val="20"/>
                <w:lang w:val="en-NZ"/>
              </w:rPr>
            </w:pPr>
          </w:p>
          <w:p w14:paraId="50FB7E68" w14:textId="77777777" w:rsidR="00D43289" w:rsidRDefault="00D43289" w:rsidP="00D43289">
            <w:pPr>
              <w:spacing w:before="0" w:after="0" w:line="240" w:lineRule="auto"/>
              <w:rPr>
                <w:sz w:val="20"/>
                <w:szCs w:val="20"/>
                <w:lang w:val="en-NZ"/>
              </w:rPr>
            </w:pPr>
          </w:p>
          <w:p w14:paraId="5B2D32EC" w14:textId="77777777" w:rsidR="00D43289" w:rsidRDefault="00D43289" w:rsidP="00D43289">
            <w:pPr>
              <w:spacing w:before="0" w:after="0" w:line="240" w:lineRule="auto"/>
              <w:rPr>
                <w:sz w:val="20"/>
                <w:szCs w:val="20"/>
                <w:lang w:val="en-NZ"/>
              </w:rPr>
            </w:pPr>
          </w:p>
          <w:p w14:paraId="70076B16" w14:textId="77777777" w:rsidR="00D43289" w:rsidRDefault="00D43289" w:rsidP="00D43289">
            <w:pPr>
              <w:spacing w:before="0" w:after="0" w:line="240" w:lineRule="auto"/>
              <w:rPr>
                <w:sz w:val="20"/>
                <w:szCs w:val="20"/>
                <w:lang w:val="en-NZ"/>
              </w:rPr>
            </w:pPr>
          </w:p>
          <w:p w14:paraId="461234ED" w14:textId="77777777" w:rsidR="00D43289" w:rsidRDefault="00D43289" w:rsidP="00D43289">
            <w:pPr>
              <w:spacing w:before="0" w:after="0" w:line="240" w:lineRule="auto"/>
              <w:rPr>
                <w:sz w:val="20"/>
                <w:szCs w:val="20"/>
                <w:lang w:val="en-NZ"/>
              </w:rPr>
            </w:pPr>
          </w:p>
          <w:p w14:paraId="43853247" w14:textId="77777777" w:rsidR="00D43289" w:rsidRDefault="00D43289" w:rsidP="00D43289">
            <w:pPr>
              <w:spacing w:before="0" w:after="0" w:line="240" w:lineRule="auto"/>
              <w:rPr>
                <w:sz w:val="20"/>
                <w:szCs w:val="20"/>
                <w:lang w:val="en-NZ"/>
              </w:rPr>
            </w:pPr>
          </w:p>
          <w:p w14:paraId="782CD523" w14:textId="77777777" w:rsidR="00D43289" w:rsidRPr="00385732" w:rsidRDefault="00D43289" w:rsidP="00D43289">
            <w:pPr>
              <w:spacing w:before="0" w:after="0" w:line="240" w:lineRule="auto"/>
              <w:rPr>
                <w:sz w:val="20"/>
                <w:szCs w:val="20"/>
                <w:lang w:val="en-NZ"/>
              </w:rPr>
            </w:pPr>
          </w:p>
        </w:tc>
      </w:tr>
      <w:tr w:rsidR="00270C8E" w:rsidRPr="00385732" w14:paraId="5A864A99" w14:textId="77777777" w:rsidTr="00270C8E">
        <w:tc>
          <w:tcPr>
            <w:tcW w:w="9629" w:type="dxa"/>
          </w:tcPr>
          <w:p w14:paraId="48DAE014" w14:textId="5E077840" w:rsidR="00D43289" w:rsidRPr="00D43289" w:rsidRDefault="00D43289" w:rsidP="00D43289">
            <w:pPr>
              <w:spacing w:before="0" w:after="0" w:line="240" w:lineRule="auto"/>
              <w:rPr>
                <w:b/>
                <w:lang w:val="en-NZ"/>
              </w:rPr>
            </w:pPr>
            <w:r w:rsidRPr="00D43289">
              <w:rPr>
                <w:b/>
                <w:lang w:val="en-NZ"/>
              </w:rPr>
              <w:lastRenderedPageBreak/>
              <w:t>M</w:t>
            </w:r>
            <w:r>
              <w:rPr>
                <w:b/>
                <w:lang w:val="en-NZ"/>
              </w:rPr>
              <w:t xml:space="preserve">edicines </w:t>
            </w:r>
            <w:r w:rsidRPr="00D43289">
              <w:rPr>
                <w:b/>
                <w:lang w:val="en-NZ"/>
              </w:rPr>
              <w:t>A</w:t>
            </w:r>
            <w:r>
              <w:rPr>
                <w:b/>
                <w:lang w:val="en-NZ"/>
              </w:rPr>
              <w:t xml:space="preserve">ssessment </w:t>
            </w:r>
            <w:r w:rsidRPr="00D43289">
              <w:rPr>
                <w:b/>
                <w:lang w:val="en-NZ"/>
              </w:rPr>
              <w:t>A</w:t>
            </w:r>
            <w:r>
              <w:rPr>
                <w:b/>
                <w:lang w:val="en-NZ"/>
              </w:rPr>
              <w:t xml:space="preserve">dvisory </w:t>
            </w:r>
            <w:r w:rsidRPr="00D43289">
              <w:rPr>
                <w:b/>
                <w:lang w:val="en-NZ"/>
              </w:rPr>
              <w:t>C</w:t>
            </w:r>
            <w:r>
              <w:rPr>
                <w:b/>
                <w:lang w:val="en-NZ"/>
              </w:rPr>
              <w:t>ommittee (MAAC)</w:t>
            </w:r>
          </w:p>
          <w:p w14:paraId="61C9A0BF" w14:textId="77777777" w:rsidR="00D43289" w:rsidRDefault="00D43289" w:rsidP="00D43289">
            <w:pPr>
              <w:spacing w:before="0" w:after="0" w:line="240" w:lineRule="auto"/>
              <w:rPr>
                <w:lang w:val="en-NZ"/>
              </w:rPr>
            </w:pPr>
          </w:p>
          <w:p w14:paraId="0FD3434C" w14:textId="77777777" w:rsidR="00D43289" w:rsidRPr="00D43289" w:rsidRDefault="00D43289" w:rsidP="00D43289">
            <w:pPr>
              <w:spacing w:before="0" w:after="0" w:line="240" w:lineRule="auto"/>
              <w:rPr>
                <w:b/>
                <w:lang w:val="en-NZ"/>
              </w:rPr>
            </w:pPr>
            <w:r w:rsidRPr="00D43289">
              <w:rPr>
                <w:b/>
                <w:lang w:val="en-NZ"/>
              </w:rPr>
              <w:t>Proposal 4: No change</w:t>
            </w:r>
          </w:p>
          <w:p w14:paraId="36C980E5" w14:textId="77777777" w:rsidR="00D43289" w:rsidRPr="00D43289" w:rsidRDefault="00D43289" w:rsidP="00D43289">
            <w:pPr>
              <w:spacing w:before="0" w:after="0" w:line="240" w:lineRule="auto"/>
              <w:rPr>
                <w:lang w:val="en-NZ"/>
              </w:rPr>
            </w:pPr>
            <w:r w:rsidRPr="00D43289">
              <w:rPr>
                <w:lang w:val="en-NZ"/>
              </w:rPr>
              <w:t>Observers from the Ministry continue to attend as needed. Observers representing the sponsor could still attend as outlined above for the current process.</w:t>
            </w:r>
          </w:p>
          <w:p w14:paraId="0F289868" w14:textId="77777777" w:rsidR="00D43289" w:rsidRDefault="00D43289" w:rsidP="00D43289">
            <w:pPr>
              <w:spacing w:before="0" w:after="0" w:line="240" w:lineRule="auto"/>
              <w:rPr>
                <w:lang w:val="en-NZ"/>
              </w:rPr>
            </w:pPr>
          </w:p>
          <w:p w14:paraId="6B629333" w14:textId="77777777" w:rsidR="00D43289" w:rsidRPr="00D43289" w:rsidRDefault="00D43289" w:rsidP="00D43289">
            <w:pPr>
              <w:spacing w:before="0" w:after="0" w:line="240" w:lineRule="auto"/>
              <w:rPr>
                <w:lang w:val="en-NZ"/>
              </w:rPr>
            </w:pPr>
            <w:r w:rsidRPr="00D43289">
              <w:rPr>
                <w:b/>
                <w:lang w:val="en-NZ"/>
              </w:rPr>
              <w:t>Proposal 5: Observers representing sponsor no longer allowed to</w:t>
            </w:r>
            <w:r w:rsidRPr="00D43289">
              <w:rPr>
                <w:lang w:val="en-NZ"/>
              </w:rPr>
              <w:t xml:space="preserve"> </w:t>
            </w:r>
            <w:r w:rsidRPr="00D43289">
              <w:rPr>
                <w:b/>
                <w:lang w:val="en-NZ"/>
              </w:rPr>
              <w:t xml:space="preserve">attend  </w:t>
            </w:r>
          </w:p>
          <w:p w14:paraId="5C21E087" w14:textId="3FB60CB4" w:rsidR="00270C8E" w:rsidRPr="00D43289" w:rsidRDefault="00D43289" w:rsidP="00D43289">
            <w:pPr>
              <w:spacing w:before="0" w:after="0" w:line="240" w:lineRule="auto"/>
              <w:rPr>
                <w:lang w:val="en-NZ"/>
              </w:rPr>
            </w:pPr>
            <w:r w:rsidRPr="00D43289">
              <w:rPr>
                <w:lang w:val="en-NZ"/>
              </w:rPr>
              <w:t>There has been a tendency for observers to provide additional information at meetings that was not provided to Medsafe during the evaluation process, potentially affecting the integrity of the committee process.</w:t>
            </w:r>
          </w:p>
          <w:p w14:paraId="1AAF87B1" w14:textId="77777777" w:rsidR="00270C8E" w:rsidRPr="00385732" w:rsidRDefault="00270C8E" w:rsidP="00D43289">
            <w:pPr>
              <w:spacing w:before="0" w:after="0" w:line="240" w:lineRule="auto"/>
              <w:rPr>
                <w:sz w:val="20"/>
                <w:szCs w:val="20"/>
                <w:lang w:val="en-NZ"/>
              </w:rPr>
            </w:pPr>
          </w:p>
          <w:p w14:paraId="5AF55350" w14:textId="77777777" w:rsidR="00270C8E" w:rsidRPr="00385732" w:rsidRDefault="00270C8E" w:rsidP="00D43289">
            <w:pPr>
              <w:spacing w:before="0" w:after="0" w:line="240" w:lineRule="auto"/>
              <w:rPr>
                <w:sz w:val="20"/>
                <w:szCs w:val="20"/>
                <w:lang w:val="en-NZ"/>
              </w:rPr>
            </w:pPr>
          </w:p>
          <w:p w14:paraId="1089FEE1" w14:textId="77777777" w:rsidR="00270C8E" w:rsidRPr="00385732" w:rsidRDefault="00270C8E" w:rsidP="00D43289">
            <w:pPr>
              <w:spacing w:before="0" w:after="0" w:line="240" w:lineRule="auto"/>
              <w:rPr>
                <w:sz w:val="20"/>
                <w:szCs w:val="20"/>
                <w:lang w:val="en-NZ"/>
              </w:rPr>
            </w:pPr>
          </w:p>
          <w:p w14:paraId="1903B6E9" w14:textId="77777777" w:rsidR="00270C8E" w:rsidRPr="00385732" w:rsidRDefault="00270C8E" w:rsidP="00D43289">
            <w:pPr>
              <w:spacing w:before="0" w:after="0" w:line="240" w:lineRule="auto"/>
              <w:rPr>
                <w:sz w:val="20"/>
                <w:szCs w:val="20"/>
                <w:lang w:val="en-NZ"/>
              </w:rPr>
            </w:pPr>
          </w:p>
          <w:p w14:paraId="3E8CD2D3" w14:textId="77777777" w:rsidR="00270C8E" w:rsidRPr="00385732" w:rsidRDefault="00270C8E" w:rsidP="00D43289">
            <w:pPr>
              <w:spacing w:before="0" w:after="0" w:line="240" w:lineRule="auto"/>
              <w:rPr>
                <w:sz w:val="20"/>
                <w:szCs w:val="20"/>
                <w:lang w:val="en-NZ"/>
              </w:rPr>
            </w:pPr>
          </w:p>
          <w:p w14:paraId="3B80BBC0" w14:textId="77777777" w:rsidR="00270C8E" w:rsidRPr="00385732" w:rsidRDefault="00270C8E" w:rsidP="00D43289">
            <w:pPr>
              <w:spacing w:before="0" w:after="0" w:line="240" w:lineRule="auto"/>
              <w:rPr>
                <w:sz w:val="20"/>
                <w:szCs w:val="20"/>
                <w:lang w:val="en-NZ"/>
              </w:rPr>
            </w:pPr>
          </w:p>
          <w:p w14:paraId="54AF7915" w14:textId="77777777" w:rsidR="00270C8E" w:rsidRPr="00385732" w:rsidRDefault="00270C8E" w:rsidP="00D43289">
            <w:pPr>
              <w:spacing w:before="0" w:after="0" w:line="240" w:lineRule="auto"/>
              <w:rPr>
                <w:sz w:val="20"/>
                <w:szCs w:val="20"/>
                <w:lang w:val="en-NZ"/>
              </w:rPr>
            </w:pPr>
          </w:p>
          <w:p w14:paraId="6AC50DA4" w14:textId="77777777" w:rsidR="00270C8E" w:rsidRPr="00385732" w:rsidRDefault="00270C8E" w:rsidP="00D43289">
            <w:pPr>
              <w:spacing w:before="0" w:after="0" w:line="240" w:lineRule="auto"/>
              <w:rPr>
                <w:sz w:val="20"/>
                <w:szCs w:val="20"/>
                <w:lang w:val="en-NZ"/>
              </w:rPr>
            </w:pPr>
          </w:p>
          <w:p w14:paraId="24A945D0" w14:textId="77777777" w:rsidR="00270C8E" w:rsidRPr="00385732" w:rsidRDefault="00270C8E" w:rsidP="00D43289">
            <w:pPr>
              <w:spacing w:before="0" w:after="0" w:line="240" w:lineRule="auto"/>
              <w:rPr>
                <w:sz w:val="20"/>
                <w:szCs w:val="20"/>
                <w:lang w:val="en-NZ"/>
              </w:rPr>
            </w:pPr>
          </w:p>
          <w:p w14:paraId="0CE81282" w14:textId="77777777" w:rsidR="00270C8E" w:rsidRPr="00385732" w:rsidRDefault="00270C8E" w:rsidP="00D43289">
            <w:pPr>
              <w:spacing w:before="0" w:after="0" w:line="240" w:lineRule="auto"/>
              <w:rPr>
                <w:sz w:val="20"/>
                <w:szCs w:val="20"/>
                <w:lang w:val="en-NZ"/>
              </w:rPr>
            </w:pPr>
          </w:p>
          <w:p w14:paraId="3E1AC5D1" w14:textId="77777777" w:rsidR="00270C8E" w:rsidRPr="00385732" w:rsidRDefault="00270C8E" w:rsidP="00D43289">
            <w:pPr>
              <w:spacing w:before="0" w:after="0" w:line="240" w:lineRule="auto"/>
              <w:rPr>
                <w:sz w:val="20"/>
                <w:szCs w:val="20"/>
                <w:lang w:val="en-NZ"/>
              </w:rPr>
            </w:pPr>
          </w:p>
          <w:p w14:paraId="2423AC6F" w14:textId="77777777" w:rsidR="00270C8E" w:rsidRPr="00385732" w:rsidRDefault="00270C8E" w:rsidP="00D43289">
            <w:pPr>
              <w:spacing w:before="0" w:after="0" w:line="240" w:lineRule="auto"/>
              <w:rPr>
                <w:sz w:val="20"/>
                <w:szCs w:val="20"/>
                <w:lang w:val="en-NZ"/>
              </w:rPr>
            </w:pPr>
          </w:p>
          <w:p w14:paraId="00B23A62" w14:textId="77777777" w:rsidR="00DC5BE2" w:rsidRPr="00385732" w:rsidRDefault="00DC5BE2" w:rsidP="00D43289">
            <w:pPr>
              <w:spacing w:before="0" w:after="0" w:line="240" w:lineRule="auto"/>
              <w:rPr>
                <w:sz w:val="20"/>
                <w:szCs w:val="20"/>
                <w:lang w:val="en-NZ"/>
              </w:rPr>
            </w:pPr>
          </w:p>
          <w:p w14:paraId="79826799" w14:textId="77777777" w:rsidR="00270C8E" w:rsidRDefault="00270C8E" w:rsidP="00D43289">
            <w:pPr>
              <w:spacing w:before="0" w:after="0" w:line="240" w:lineRule="auto"/>
              <w:rPr>
                <w:sz w:val="20"/>
                <w:szCs w:val="20"/>
                <w:lang w:val="en-NZ"/>
              </w:rPr>
            </w:pPr>
          </w:p>
          <w:p w14:paraId="1ACD471B" w14:textId="77777777" w:rsidR="00D43289" w:rsidRDefault="00D43289" w:rsidP="00D43289">
            <w:pPr>
              <w:spacing w:before="0" w:after="0" w:line="240" w:lineRule="auto"/>
              <w:rPr>
                <w:sz w:val="20"/>
                <w:szCs w:val="20"/>
                <w:lang w:val="en-NZ"/>
              </w:rPr>
            </w:pPr>
          </w:p>
          <w:p w14:paraId="502D8749" w14:textId="77777777" w:rsidR="00D43289" w:rsidRDefault="00D43289" w:rsidP="00D43289">
            <w:pPr>
              <w:spacing w:before="0" w:after="0" w:line="240" w:lineRule="auto"/>
              <w:rPr>
                <w:sz w:val="20"/>
                <w:szCs w:val="20"/>
                <w:lang w:val="en-NZ"/>
              </w:rPr>
            </w:pPr>
          </w:p>
          <w:p w14:paraId="7DABE95C" w14:textId="77777777" w:rsidR="00D43289" w:rsidRDefault="00D43289" w:rsidP="00D43289">
            <w:pPr>
              <w:spacing w:before="0" w:after="0" w:line="240" w:lineRule="auto"/>
              <w:rPr>
                <w:sz w:val="20"/>
                <w:szCs w:val="20"/>
                <w:lang w:val="en-NZ"/>
              </w:rPr>
            </w:pPr>
          </w:p>
          <w:p w14:paraId="47247990" w14:textId="77777777" w:rsidR="00D43289" w:rsidRDefault="00D43289" w:rsidP="00D43289">
            <w:pPr>
              <w:spacing w:before="0" w:after="0" w:line="240" w:lineRule="auto"/>
              <w:rPr>
                <w:sz w:val="20"/>
                <w:szCs w:val="20"/>
                <w:lang w:val="en-NZ"/>
              </w:rPr>
            </w:pPr>
          </w:p>
          <w:p w14:paraId="5D586EFD" w14:textId="77777777" w:rsidR="00D43289" w:rsidRDefault="00D43289" w:rsidP="00D43289">
            <w:pPr>
              <w:spacing w:before="0" w:after="0" w:line="240" w:lineRule="auto"/>
              <w:rPr>
                <w:sz w:val="20"/>
                <w:szCs w:val="20"/>
                <w:lang w:val="en-NZ"/>
              </w:rPr>
            </w:pPr>
          </w:p>
          <w:p w14:paraId="24A6CC69" w14:textId="77777777" w:rsidR="00D43289" w:rsidRDefault="00D43289" w:rsidP="00D43289">
            <w:pPr>
              <w:spacing w:before="0" w:after="0" w:line="240" w:lineRule="auto"/>
              <w:rPr>
                <w:sz w:val="20"/>
                <w:szCs w:val="20"/>
                <w:lang w:val="en-NZ"/>
              </w:rPr>
            </w:pPr>
          </w:p>
          <w:p w14:paraId="2DFC8C39" w14:textId="77777777" w:rsidR="00D43289" w:rsidRDefault="00D43289" w:rsidP="00D43289">
            <w:pPr>
              <w:spacing w:before="0" w:after="0" w:line="240" w:lineRule="auto"/>
              <w:rPr>
                <w:sz w:val="20"/>
                <w:szCs w:val="20"/>
                <w:lang w:val="en-NZ"/>
              </w:rPr>
            </w:pPr>
          </w:p>
          <w:p w14:paraId="4C9C2366" w14:textId="77777777" w:rsidR="00D43289" w:rsidRDefault="00D43289" w:rsidP="00D43289">
            <w:pPr>
              <w:spacing w:before="0" w:after="0" w:line="240" w:lineRule="auto"/>
              <w:rPr>
                <w:sz w:val="20"/>
                <w:szCs w:val="20"/>
                <w:lang w:val="en-NZ"/>
              </w:rPr>
            </w:pPr>
          </w:p>
          <w:p w14:paraId="1D06DED7" w14:textId="77777777" w:rsidR="00D43289" w:rsidRDefault="00D43289" w:rsidP="00D43289">
            <w:pPr>
              <w:spacing w:before="0" w:after="0" w:line="240" w:lineRule="auto"/>
              <w:rPr>
                <w:sz w:val="20"/>
                <w:szCs w:val="20"/>
                <w:lang w:val="en-NZ"/>
              </w:rPr>
            </w:pPr>
          </w:p>
          <w:p w14:paraId="2B9FAF54" w14:textId="77777777" w:rsidR="00D43289" w:rsidRDefault="00D43289" w:rsidP="00D43289">
            <w:pPr>
              <w:spacing w:before="0" w:after="0" w:line="240" w:lineRule="auto"/>
              <w:rPr>
                <w:sz w:val="20"/>
                <w:szCs w:val="20"/>
                <w:lang w:val="en-NZ"/>
              </w:rPr>
            </w:pPr>
          </w:p>
          <w:p w14:paraId="2815FF76" w14:textId="77777777" w:rsidR="00D43289" w:rsidRDefault="00D43289" w:rsidP="00D43289">
            <w:pPr>
              <w:spacing w:before="0" w:after="0" w:line="240" w:lineRule="auto"/>
              <w:rPr>
                <w:sz w:val="20"/>
                <w:szCs w:val="20"/>
                <w:lang w:val="en-NZ"/>
              </w:rPr>
            </w:pPr>
          </w:p>
          <w:p w14:paraId="6EF61274" w14:textId="77777777" w:rsidR="00D43289" w:rsidRDefault="00D43289" w:rsidP="00D43289">
            <w:pPr>
              <w:spacing w:before="0" w:after="0" w:line="240" w:lineRule="auto"/>
              <w:rPr>
                <w:sz w:val="20"/>
                <w:szCs w:val="20"/>
                <w:lang w:val="en-NZ"/>
              </w:rPr>
            </w:pPr>
          </w:p>
          <w:p w14:paraId="712EDC02" w14:textId="77777777" w:rsidR="00D43289" w:rsidRDefault="00D43289" w:rsidP="00D43289">
            <w:pPr>
              <w:spacing w:before="0" w:after="0" w:line="240" w:lineRule="auto"/>
              <w:rPr>
                <w:sz w:val="20"/>
                <w:szCs w:val="20"/>
                <w:lang w:val="en-NZ"/>
              </w:rPr>
            </w:pPr>
          </w:p>
          <w:p w14:paraId="2DBB19E9" w14:textId="77777777" w:rsidR="00D43289" w:rsidRDefault="00D43289" w:rsidP="00D43289">
            <w:pPr>
              <w:spacing w:before="0" w:after="0" w:line="240" w:lineRule="auto"/>
              <w:rPr>
                <w:sz w:val="20"/>
                <w:szCs w:val="20"/>
                <w:lang w:val="en-NZ"/>
              </w:rPr>
            </w:pPr>
          </w:p>
          <w:p w14:paraId="7DDDC9BF" w14:textId="77777777" w:rsidR="00D43289" w:rsidRDefault="00D43289" w:rsidP="00D43289">
            <w:pPr>
              <w:spacing w:before="0" w:after="0" w:line="240" w:lineRule="auto"/>
              <w:rPr>
                <w:sz w:val="20"/>
                <w:szCs w:val="20"/>
                <w:lang w:val="en-NZ"/>
              </w:rPr>
            </w:pPr>
          </w:p>
          <w:p w14:paraId="409196E1" w14:textId="77777777" w:rsidR="00D43289" w:rsidRDefault="00D43289" w:rsidP="00D43289">
            <w:pPr>
              <w:spacing w:before="0" w:after="0" w:line="240" w:lineRule="auto"/>
              <w:rPr>
                <w:sz w:val="20"/>
                <w:szCs w:val="20"/>
                <w:lang w:val="en-NZ"/>
              </w:rPr>
            </w:pPr>
          </w:p>
          <w:p w14:paraId="2C55FE32" w14:textId="77777777" w:rsidR="00D43289" w:rsidRDefault="00D43289" w:rsidP="00D43289">
            <w:pPr>
              <w:spacing w:before="0" w:after="0" w:line="240" w:lineRule="auto"/>
              <w:rPr>
                <w:sz w:val="20"/>
                <w:szCs w:val="20"/>
                <w:lang w:val="en-NZ"/>
              </w:rPr>
            </w:pPr>
          </w:p>
          <w:p w14:paraId="7A059070" w14:textId="77777777" w:rsidR="00D43289" w:rsidRDefault="00D43289" w:rsidP="00D43289">
            <w:pPr>
              <w:spacing w:before="0" w:after="0" w:line="240" w:lineRule="auto"/>
              <w:rPr>
                <w:sz w:val="20"/>
                <w:szCs w:val="20"/>
                <w:lang w:val="en-NZ"/>
              </w:rPr>
            </w:pPr>
          </w:p>
          <w:p w14:paraId="42831571" w14:textId="77777777" w:rsidR="00D43289" w:rsidRDefault="00D43289" w:rsidP="00D43289">
            <w:pPr>
              <w:spacing w:before="0" w:after="0" w:line="240" w:lineRule="auto"/>
              <w:rPr>
                <w:sz w:val="20"/>
                <w:szCs w:val="20"/>
                <w:lang w:val="en-NZ"/>
              </w:rPr>
            </w:pPr>
          </w:p>
          <w:p w14:paraId="39DA7A86" w14:textId="77777777" w:rsidR="00D43289" w:rsidRDefault="00D43289" w:rsidP="00D43289">
            <w:pPr>
              <w:spacing w:before="0" w:after="0" w:line="240" w:lineRule="auto"/>
              <w:rPr>
                <w:sz w:val="20"/>
                <w:szCs w:val="20"/>
                <w:lang w:val="en-NZ"/>
              </w:rPr>
            </w:pPr>
          </w:p>
          <w:p w14:paraId="0D9B44CB" w14:textId="77777777" w:rsidR="00D43289" w:rsidRDefault="00D43289" w:rsidP="00D43289">
            <w:pPr>
              <w:spacing w:before="0" w:after="0" w:line="240" w:lineRule="auto"/>
              <w:rPr>
                <w:sz w:val="20"/>
                <w:szCs w:val="20"/>
                <w:lang w:val="en-NZ"/>
              </w:rPr>
            </w:pPr>
          </w:p>
          <w:p w14:paraId="18AAD89F" w14:textId="77777777" w:rsidR="00D43289" w:rsidRDefault="00D43289" w:rsidP="00D43289">
            <w:pPr>
              <w:spacing w:before="0" w:after="0" w:line="240" w:lineRule="auto"/>
              <w:rPr>
                <w:sz w:val="20"/>
                <w:szCs w:val="20"/>
                <w:lang w:val="en-NZ"/>
              </w:rPr>
            </w:pPr>
          </w:p>
          <w:p w14:paraId="6D44FA11" w14:textId="77777777" w:rsidR="00D43289" w:rsidRDefault="00D43289" w:rsidP="00D43289">
            <w:pPr>
              <w:spacing w:before="0" w:after="0" w:line="240" w:lineRule="auto"/>
              <w:rPr>
                <w:sz w:val="20"/>
                <w:szCs w:val="20"/>
                <w:lang w:val="en-NZ"/>
              </w:rPr>
            </w:pPr>
          </w:p>
          <w:p w14:paraId="0A3A41C2" w14:textId="77777777" w:rsidR="00D43289" w:rsidRDefault="00D43289" w:rsidP="00D43289">
            <w:pPr>
              <w:spacing w:before="0" w:after="0" w:line="240" w:lineRule="auto"/>
              <w:rPr>
                <w:sz w:val="20"/>
                <w:szCs w:val="20"/>
                <w:lang w:val="en-NZ"/>
              </w:rPr>
            </w:pPr>
          </w:p>
          <w:p w14:paraId="77F97262" w14:textId="77777777" w:rsidR="00D43289" w:rsidRDefault="00D43289" w:rsidP="00D43289">
            <w:pPr>
              <w:spacing w:before="0" w:after="0" w:line="240" w:lineRule="auto"/>
              <w:rPr>
                <w:sz w:val="20"/>
                <w:szCs w:val="20"/>
                <w:lang w:val="en-NZ"/>
              </w:rPr>
            </w:pPr>
          </w:p>
          <w:p w14:paraId="37A621AC" w14:textId="77777777" w:rsidR="00D43289" w:rsidRDefault="00D43289" w:rsidP="00D43289">
            <w:pPr>
              <w:spacing w:before="0" w:after="0" w:line="240" w:lineRule="auto"/>
              <w:rPr>
                <w:sz w:val="20"/>
                <w:szCs w:val="20"/>
                <w:lang w:val="en-NZ"/>
              </w:rPr>
            </w:pPr>
          </w:p>
          <w:p w14:paraId="7B6697ED" w14:textId="77777777" w:rsidR="00D43289" w:rsidRDefault="00D43289" w:rsidP="00D43289">
            <w:pPr>
              <w:spacing w:before="0" w:after="0" w:line="240" w:lineRule="auto"/>
              <w:rPr>
                <w:sz w:val="20"/>
                <w:szCs w:val="20"/>
                <w:lang w:val="en-NZ"/>
              </w:rPr>
            </w:pPr>
          </w:p>
          <w:p w14:paraId="29DF5423" w14:textId="77777777" w:rsidR="00D43289" w:rsidRDefault="00D43289" w:rsidP="00D43289">
            <w:pPr>
              <w:spacing w:before="0" w:after="0" w:line="240" w:lineRule="auto"/>
              <w:rPr>
                <w:sz w:val="20"/>
                <w:szCs w:val="20"/>
                <w:lang w:val="en-NZ"/>
              </w:rPr>
            </w:pPr>
          </w:p>
          <w:p w14:paraId="77AB9210" w14:textId="77777777" w:rsidR="00D43289" w:rsidRDefault="00D43289" w:rsidP="00D43289">
            <w:pPr>
              <w:spacing w:before="0" w:after="0" w:line="240" w:lineRule="auto"/>
              <w:rPr>
                <w:sz w:val="20"/>
                <w:szCs w:val="20"/>
                <w:lang w:val="en-NZ"/>
              </w:rPr>
            </w:pPr>
          </w:p>
          <w:p w14:paraId="0C0F575E" w14:textId="77777777" w:rsidR="00D43289" w:rsidRDefault="00D43289" w:rsidP="00D43289">
            <w:pPr>
              <w:spacing w:before="0" w:after="0" w:line="240" w:lineRule="auto"/>
              <w:rPr>
                <w:sz w:val="20"/>
                <w:szCs w:val="20"/>
                <w:lang w:val="en-NZ"/>
              </w:rPr>
            </w:pPr>
          </w:p>
          <w:p w14:paraId="439765D3" w14:textId="77777777" w:rsidR="00D43289" w:rsidRDefault="00D43289" w:rsidP="00D43289">
            <w:pPr>
              <w:spacing w:before="0" w:after="0" w:line="240" w:lineRule="auto"/>
              <w:rPr>
                <w:sz w:val="20"/>
                <w:szCs w:val="20"/>
                <w:lang w:val="en-NZ"/>
              </w:rPr>
            </w:pPr>
          </w:p>
          <w:p w14:paraId="222A1DBB" w14:textId="77777777" w:rsidR="00D43289" w:rsidRDefault="00D43289" w:rsidP="00D43289">
            <w:pPr>
              <w:spacing w:before="0" w:after="0" w:line="240" w:lineRule="auto"/>
              <w:rPr>
                <w:sz w:val="20"/>
                <w:szCs w:val="20"/>
                <w:lang w:val="en-NZ"/>
              </w:rPr>
            </w:pPr>
          </w:p>
          <w:p w14:paraId="44C34CC0" w14:textId="77777777" w:rsidR="00D43289" w:rsidRDefault="00D43289" w:rsidP="00D43289">
            <w:pPr>
              <w:spacing w:before="0" w:after="0" w:line="240" w:lineRule="auto"/>
              <w:rPr>
                <w:sz w:val="20"/>
                <w:szCs w:val="20"/>
                <w:lang w:val="en-NZ"/>
              </w:rPr>
            </w:pPr>
          </w:p>
          <w:p w14:paraId="136435F9" w14:textId="77777777" w:rsidR="00D43289" w:rsidRDefault="00D43289" w:rsidP="00D43289">
            <w:pPr>
              <w:spacing w:before="0" w:after="0" w:line="240" w:lineRule="auto"/>
              <w:rPr>
                <w:sz w:val="20"/>
                <w:szCs w:val="20"/>
                <w:lang w:val="en-NZ"/>
              </w:rPr>
            </w:pPr>
          </w:p>
          <w:p w14:paraId="06774B3B" w14:textId="77777777" w:rsidR="00D43289" w:rsidRDefault="00D43289" w:rsidP="00D43289">
            <w:pPr>
              <w:spacing w:before="0" w:after="0" w:line="240" w:lineRule="auto"/>
              <w:rPr>
                <w:sz w:val="20"/>
                <w:szCs w:val="20"/>
                <w:lang w:val="en-NZ"/>
              </w:rPr>
            </w:pPr>
          </w:p>
          <w:p w14:paraId="298DCBA2" w14:textId="77777777" w:rsidR="00D43289" w:rsidRDefault="00D43289" w:rsidP="00D43289">
            <w:pPr>
              <w:spacing w:before="0" w:after="0" w:line="240" w:lineRule="auto"/>
              <w:rPr>
                <w:sz w:val="20"/>
                <w:szCs w:val="20"/>
                <w:lang w:val="en-NZ"/>
              </w:rPr>
            </w:pPr>
          </w:p>
          <w:p w14:paraId="3FC9DE58" w14:textId="77777777" w:rsidR="00D43289" w:rsidRDefault="00D43289" w:rsidP="00D43289">
            <w:pPr>
              <w:spacing w:before="0" w:after="0" w:line="240" w:lineRule="auto"/>
              <w:rPr>
                <w:sz w:val="20"/>
                <w:szCs w:val="20"/>
                <w:lang w:val="en-NZ"/>
              </w:rPr>
            </w:pPr>
          </w:p>
          <w:p w14:paraId="3E639D4D" w14:textId="77777777" w:rsidR="00D43289" w:rsidRDefault="00D43289" w:rsidP="00D43289">
            <w:pPr>
              <w:spacing w:before="0" w:after="0" w:line="240" w:lineRule="auto"/>
              <w:rPr>
                <w:sz w:val="20"/>
                <w:szCs w:val="20"/>
                <w:lang w:val="en-NZ"/>
              </w:rPr>
            </w:pPr>
          </w:p>
          <w:p w14:paraId="079AD912" w14:textId="77777777" w:rsidR="00D43289" w:rsidRPr="00385732" w:rsidRDefault="00D43289" w:rsidP="00D43289">
            <w:pPr>
              <w:spacing w:before="0" w:after="0" w:line="240" w:lineRule="auto"/>
              <w:rPr>
                <w:sz w:val="20"/>
                <w:szCs w:val="20"/>
                <w:lang w:val="en-NZ"/>
              </w:rPr>
            </w:pPr>
          </w:p>
        </w:tc>
      </w:tr>
      <w:tr w:rsidR="00270C8E" w:rsidRPr="00385732" w14:paraId="24F84609" w14:textId="77777777" w:rsidTr="00270C8E">
        <w:tc>
          <w:tcPr>
            <w:tcW w:w="9629" w:type="dxa"/>
          </w:tcPr>
          <w:p w14:paraId="7568458B" w14:textId="36CFD412" w:rsidR="00D43289" w:rsidRDefault="00D43289" w:rsidP="00D43289">
            <w:pPr>
              <w:pStyle w:val="Heading"/>
              <w:spacing w:after="0"/>
            </w:pPr>
            <w:bookmarkStart w:id="0" w:name="_Toc479079172"/>
            <w:r>
              <w:lastRenderedPageBreak/>
              <w:t>M</w:t>
            </w:r>
            <w:r>
              <w:t xml:space="preserve">edicines </w:t>
            </w:r>
            <w:r>
              <w:t>A</w:t>
            </w:r>
            <w:r>
              <w:t xml:space="preserve">dverse </w:t>
            </w:r>
            <w:r>
              <w:t>R</w:t>
            </w:r>
            <w:r>
              <w:t xml:space="preserve">eactions </w:t>
            </w:r>
            <w:r>
              <w:t>C</w:t>
            </w:r>
            <w:bookmarkEnd w:id="0"/>
            <w:r>
              <w:t>ommittee (MARC)</w:t>
            </w:r>
          </w:p>
          <w:p w14:paraId="354CDC9F" w14:textId="77777777" w:rsidR="00D43289" w:rsidRDefault="00D43289" w:rsidP="00D43289">
            <w:pPr>
              <w:pStyle w:val="minor"/>
              <w:spacing w:after="0"/>
            </w:pPr>
          </w:p>
          <w:p w14:paraId="3C40CB53" w14:textId="77777777" w:rsidR="00D43289" w:rsidRPr="00D43289" w:rsidRDefault="00D43289" w:rsidP="00D43289">
            <w:pPr>
              <w:pStyle w:val="minor"/>
              <w:spacing w:after="0"/>
              <w:rPr>
                <w:i w:val="0"/>
              </w:rPr>
            </w:pPr>
            <w:r w:rsidRPr="00D43289">
              <w:rPr>
                <w:i w:val="0"/>
              </w:rPr>
              <w:t>Proposal 6: No change</w:t>
            </w:r>
          </w:p>
          <w:p w14:paraId="1CC5034D" w14:textId="77777777" w:rsidR="00D43289" w:rsidRPr="006C2772" w:rsidRDefault="00D43289" w:rsidP="00D43289">
            <w:pPr>
              <w:pStyle w:val="Heading"/>
              <w:spacing w:after="0"/>
              <w:rPr>
                <w:b w:val="0"/>
              </w:rPr>
            </w:pPr>
            <w:bookmarkStart w:id="1" w:name="_Toc479079173"/>
            <w:r>
              <w:rPr>
                <w:b w:val="0"/>
              </w:rPr>
              <w:t>Observers from the Ministry continue to attend as needed. Academic experts and other observers such as medical trainees invited to attend as required.</w:t>
            </w:r>
            <w:bookmarkEnd w:id="1"/>
          </w:p>
          <w:p w14:paraId="60B885AB" w14:textId="77777777" w:rsidR="00D43289" w:rsidRPr="00D43289" w:rsidRDefault="00D43289" w:rsidP="00D43289">
            <w:pPr>
              <w:pStyle w:val="Heading"/>
              <w:spacing w:after="0"/>
            </w:pPr>
            <w:bookmarkStart w:id="2" w:name="_Toc479079174"/>
          </w:p>
          <w:p w14:paraId="4D1C53C6" w14:textId="77777777" w:rsidR="00D43289" w:rsidRPr="00D43289" w:rsidRDefault="00D43289" w:rsidP="00D43289">
            <w:pPr>
              <w:pStyle w:val="Heading"/>
              <w:spacing w:after="0"/>
            </w:pPr>
            <w:r w:rsidRPr="00D43289">
              <w:t>Proposal 7: No observers other than from the Ministry allowed</w:t>
            </w:r>
            <w:bookmarkEnd w:id="2"/>
          </w:p>
          <w:p w14:paraId="52C6B29D" w14:textId="77777777" w:rsidR="00D43289" w:rsidRPr="00233D97" w:rsidRDefault="00D43289" w:rsidP="00D43289">
            <w:pPr>
              <w:pStyle w:val="Heading"/>
              <w:spacing w:after="0"/>
              <w:rPr>
                <w:b w:val="0"/>
              </w:rPr>
            </w:pPr>
            <w:bookmarkStart w:id="3" w:name="_Toc479079175"/>
            <w:r>
              <w:rPr>
                <w:b w:val="0"/>
              </w:rPr>
              <w:t>Observers from the Ministry continue to attend as needed. Academic experts and other observers such as medical trainees are no longer allowed to attend.</w:t>
            </w:r>
            <w:bookmarkEnd w:id="3"/>
          </w:p>
          <w:p w14:paraId="21ECDD05" w14:textId="77777777" w:rsidR="00D43289" w:rsidRPr="00D43289" w:rsidRDefault="00D43289" w:rsidP="00D43289">
            <w:pPr>
              <w:pStyle w:val="Heading"/>
              <w:spacing w:after="0"/>
            </w:pPr>
            <w:bookmarkStart w:id="4" w:name="_Toc479079176"/>
          </w:p>
          <w:p w14:paraId="2BBF0927" w14:textId="77777777" w:rsidR="00D43289" w:rsidRPr="00D43289" w:rsidRDefault="00D43289" w:rsidP="00D43289">
            <w:pPr>
              <w:pStyle w:val="Heading"/>
              <w:spacing w:after="0"/>
            </w:pPr>
            <w:r w:rsidRPr="00D43289">
              <w:t>Proposal 8: Allow sponsors to attend for section 36 issues to provide a presentation and answer questions</w:t>
            </w:r>
            <w:bookmarkEnd w:id="4"/>
          </w:p>
          <w:p w14:paraId="5ACEE805" w14:textId="77777777" w:rsidR="00D43289" w:rsidRDefault="00D43289" w:rsidP="00D43289">
            <w:pPr>
              <w:pStyle w:val="Heading"/>
              <w:spacing w:after="0"/>
              <w:rPr>
                <w:b w:val="0"/>
              </w:rPr>
            </w:pPr>
            <w:bookmarkStart w:id="5" w:name="_Toc479079177"/>
            <w:r>
              <w:rPr>
                <w:b w:val="0"/>
              </w:rPr>
              <w:t>Sponsors are invited to attend for section 36 issues to provide a presentation and answer questions that may arise during the Committee’s discussion.</w:t>
            </w:r>
            <w:bookmarkEnd w:id="5"/>
            <w:r>
              <w:rPr>
                <w:b w:val="0"/>
              </w:rPr>
              <w:t xml:space="preserve"> </w:t>
            </w:r>
          </w:p>
          <w:p w14:paraId="7B34ACED" w14:textId="77777777" w:rsidR="00270C8E" w:rsidRPr="00385732" w:rsidRDefault="00270C8E" w:rsidP="00D43289">
            <w:pPr>
              <w:spacing w:before="0" w:after="0" w:line="240" w:lineRule="auto"/>
              <w:rPr>
                <w:lang w:val="en-NZ"/>
              </w:rPr>
            </w:pPr>
          </w:p>
          <w:p w14:paraId="2EDAF596" w14:textId="77777777" w:rsidR="00270C8E" w:rsidRPr="00385732" w:rsidRDefault="00270C8E" w:rsidP="00D43289">
            <w:pPr>
              <w:spacing w:before="0" w:after="0" w:line="240" w:lineRule="auto"/>
              <w:rPr>
                <w:sz w:val="20"/>
                <w:szCs w:val="20"/>
                <w:lang w:val="en-NZ"/>
              </w:rPr>
            </w:pPr>
          </w:p>
          <w:p w14:paraId="210C4E24" w14:textId="77777777" w:rsidR="00270C8E" w:rsidRPr="00385732" w:rsidRDefault="00270C8E" w:rsidP="00D43289">
            <w:pPr>
              <w:spacing w:before="0" w:after="0" w:line="240" w:lineRule="auto"/>
              <w:rPr>
                <w:sz w:val="20"/>
                <w:szCs w:val="20"/>
                <w:lang w:val="en-NZ"/>
              </w:rPr>
            </w:pPr>
          </w:p>
          <w:p w14:paraId="701E7BF7" w14:textId="77777777" w:rsidR="00270C8E" w:rsidRPr="00385732" w:rsidRDefault="00270C8E" w:rsidP="00D43289">
            <w:pPr>
              <w:spacing w:before="0" w:after="0" w:line="240" w:lineRule="auto"/>
              <w:rPr>
                <w:sz w:val="20"/>
                <w:szCs w:val="20"/>
                <w:lang w:val="en-NZ"/>
              </w:rPr>
            </w:pPr>
          </w:p>
          <w:p w14:paraId="5C86981B" w14:textId="77777777" w:rsidR="00270C8E" w:rsidRPr="00385732" w:rsidRDefault="00270C8E" w:rsidP="00D43289">
            <w:pPr>
              <w:spacing w:before="0" w:after="0" w:line="240" w:lineRule="auto"/>
              <w:rPr>
                <w:sz w:val="20"/>
                <w:szCs w:val="20"/>
                <w:lang w:val="en-NZ"/>
              </w:rPr>
            </w:pPr>
          </w:p>
          <w:p w14:paraId="32863ADF" w14:textId="77777777" w:rsidR="00270C8E" w:rsidRPr="00385732" w:rsidRDefault="00270C8E" w:rsidP="00D43289">
            <w:pPr>
              <w:spacing w:before="0" w:after="0" w:line="240" w:lineRule="auto"/>
              <w:rPr>
                <w:sz w:val="20"/>
                <w:szCs w:val="20"/>
                <w:lang w:val="en-NZ"/>
              </w:rPr>
            </w:pPr>
          </w:p>
          <w:p w14:paraId="628D488A" w14:textId="77777777" w:rsidR="00270C8E" w:rsidRPr="00385732" w:rsidRDefault="00270C8E" w:rsidP="00D43289">
            <w:pPr>
              <w:spacing w:before="0" w:after="0" w:line="240" w:lineRule="auto"/>
              <w:rPr>
                <w:sz w:val="20"/>
                <w:szCs w:val="20"/>
                <w:lang w:val="en-NZ"/>
              </w:rPr>
            </w:pPr>
          </w:p>
          <w:p w14:paraId="6124B391" w14:textId="77777777" w:rsidR="00270C8E" w:rsidRPr="00385732" w:rsidRDefault="00270C8E" w:rsidP="00D43289">
            <w:pPr>
              <w:spacing w:before="0" w:after="0" w:line="240" w:lineRule="auto"/>
              <w:rPr>
                <w:sz w:val="20"/>
                <w:szCs w:val="20"/>
                <w:lang w:val="en-NZ"/>
              </w:rPr>
            </w:pPr>
          </w:p>
          <w:p w14:paraId="5809AEEC" w14:textId="77777777" w:rsidR="00270C8E" w:rsidRPr="00385732" w:rsidRDefault="00270C8E" w:rsidP="00D43289">
            <w:pPr>
              <w:spacing w:before="0" w:after="0" w:line="240" w:lineRule="auto"/>
              <w:rPr>
                <w:sz w:val="20"/>
                <w:szCs w:val="20"/>
                <w:lang w:val="en-NZ"/>
              </w:rPr>
            </w:pPr>
          </w:p>
          <w:p w14:paraId="06886722" w14:textId="77777777" w:rsidR="00270C8E" w:rsidRDefault="00270C8E" w:rsidP="00D43289">
            <w:pPr>
              <w:spacing w:before="0" w:after="0" w:line="240" w:lineRule="auto"/>
              <w:rPr>
                <w:sz w:val="20"/>
                <w:szCs w:val="20"/>
                <w:lang w:val="en-NZ"/>
              </w:rPr>
            </w:pPr>
          </w:p>
          <w:p w14:paraId="16E7D1E0" w14:textId="77777777" w:rsidR="00D43289" w:rsidRDefault="00D43289" w:rsidP="00D43289">
            <w:pPr>
              <w:spacing w:before="0" w:after="0" w:line="240" w:lineRule="auto"/>
              <w:rPr>
                <w:sz w:val="20"/>
                <w:szCs w:val="20"/>
                <w:lang w:val="en-NZ"/>
              </w:rPr>
            </w:pPr>
          </w:p>
          <w:p w14:paraId="566B35AC" w14:textId="77777777" w:rsidR="00D43289" w:rsidRDefault="00D43289" w:rsidP="00D43289">
            <w:pPr>
              <w:spacing w:before="0" w:after="0" w:line="240" w:lineRule="auto"/>
              <w:rPr>
                <w:sz w:val="20"/>
                <w:szCs w:val="20"/>
                <w:lang w:val="en-NZ"/>
              </w:rPr>
            </w:pPr>
          </w:p>
          <w:p w14:paraId="69F6E345" w14:textId="77777777" w:rsidR="00D43289" w:rsidRDefault="00D43289" w:rsidP="00D43289">
            <w:pPr>
              <w:spacing w:before="0" w:after="0" w:line="240" w:lineRule="auto"/>
              <w:rPr>
                <w:sz w:val="20"/>
                <w:szCs w:val="20"/>
                <w:lang w:val="en-NZ"/>
              </w:rPr>
            </w:pPr>
          </w:p>
          <w:p w14:paraId="3F79BB76" w14:textId="77777777" w:rsidR="00D43289" w:rsidRDefault="00D43289" w:rsidP="00D43289">
            <w:pPr>
              <w:spacing w:before="0" w:after="0" w:line="240" w:lineRule="auto"/>
              <w:rPr>
                <w:sz w:val="20"/>
                <w:szCs w:val="20"/>
                <w:lang w:val="en-NZ"/>
              </w:rPr>
            </w:pPr>
          </w:p>
          <w:p w14:paraId="3C197F33" w14:textId="77777777" w:rsidR="00D43289" w:rsidRDefault="00D43289" w:rsidP="00D43289">
            <w:pPr>
              <w:spacing w:before="0" w:after="0" w:line="240" w:lineRule="auto"/>
              <w:rPr>
                <w:sz w:val="20"/>
                <w:szCs w:val="20"/>
                <w:lang w:val="en-NZ"/>
              </w:rPr>
            </w:pPr>
          </w:p>
          <w:p w14:paraId="39319F7E" w14:textId="77777777" w:rsidR="00D43289" w:rsidRDefault="00D43289" w:rsidP="00D43289">
            <w:pPr>
              <w:spacing w:before="0" w:after="0" w:line="240" w:lineRule="auto"/>
              <w:rPr>
                <w:sz w:val="20"/>
                <w:szCs w:val="20"/>
                <w:lang w:val="en-NZ"/>
              </w:rPr>
            </w:pPr>
          </w:p>
          <w:p w14:paraId="3FC0880E" w14:textId="77777777" w:rsidR="00D43289" w:rsidRDefault="00D43289" w:rsidP="00D43289">
            <w:pPr>
              <w:spacing w:before="0" w:after="0" w:line="240" w:lineRule="auto"/>
              <w:rPr>
                <w:sz w:val="20"/>
                <w:szCs w:val="20"/>
                <w:lang w:val="en-NZ"/>
              </w:rPr>
            </w:pPr>
          </w:p>
          <w:p w14:paraId="58304E69" w14:textId="77777777" w:rsidR="00D43289" w:rsidRDefault="00D43289" w:rsidP="00D43289">
            <w:pPr>
              <w:spacing w:before="0" w:after="0" w:line="240" w:lineRule="auto"/>
              <w:rPr>
                <w:sz w:val="20"/>
                <w:szCs w:val="20"/>
                <w:lang w:val="en-NZ"/>
              </w:rPr>
            </w:pPr>
          </w:p>
          <w:p w14:paraId="503CFD5E" w14:textId="77777777" w:rsidR="00D43289" w:rsidRDefault="00D43289" w:rsidP="00D43289">
            <w:pPr>
              <w:spacing w:before="0" w:after="0" w:line="240" w:lineRule="auto"/>
              <w:rPr>
                <w:sz w:val="20"/>
                <w:szCs w:val="20"/>
                <w:lang w:val="en-NZ"/>
              </w:rPr>
            </w:pPr>
          </w:p>
          <w:p w14:paraId="4ED0D637" w14:textId="77777777" w:rsidR="00D43289" w:rsidRDefault="00D43289" w:rsidP="00D43289">
            <w:pPr>
              <w:spacing w:before="0" w:after="0" w:line="240" w:lineRule="auto"/>
              <w:rPr>
                <w:sz w:val="20"/>
                <w:szCs w:val="20"/>
                <w:lang w:val="en-NZ"/>
              </w:rPr>
            </w:pPr>
          </w:p>
          <w:p w14:paraId="3CB6D85E" w14:textId="77777777" w:rsidR="00D43289" w:rsidRDefault="00D43289" w:rsidP="00D43289">
            <w:pPr>
              <w:spacing w:before="0" w:after="0" w:line="240" w:lineRule="auto"/>
              <w:rPr>
                <w:sz w:val="20"/>
                <w:szCs w:val="20"/>
                <w:lang w:val="en-NZ"/>
              </w:rPr>
            </w:pPr>
          </w:p>
          <w:p w14:paraId="4D976690" w14:textId="77777777" w:rsidR="00D43289" w:rsidRDefault="00D43289" w:rsidP="00D43289">
            <w:pPr>
              <w:spacing w:before="0" w:after="0" w:line="240" w:lineRule="auto"/>
              <w:rPr>
                <w:sz w:val="20"/>
                <w:szCs w:val="20"/>
                <w:lang w:val="en-NZ"/>
              </w:rPr>
            </w:pPr>
          </w:p>
          <w:p w14:paraId="4446890A" w14:textId="77777777" w:rsidR="00D43289" w:rsidRDefault="00D43289" w:rsidP="00D43289">
            <w:pPr>
              <w:spacing w:before="0" w:after="0" w:line="240" w:lineRule="auto"/>
              <w:rPr>
                <w:sz w:val="20"/>
                <w:szCs w:val="20"/>
                <w:lang w:val="en-NZ"/>
              </w:rPr>
            </w:pPr>
          </w:p>
          <w:p w14:paraId="61041F98" w14:textId="77777777" w:rsidR="00D43289" w:rsidRDefault="00D43289" w:rsidP="00D43289">
            <w:pPr>
              <w:spacing w:before="0" w:after="0" w:line="240" w:lineRule="auto"/>
              <w:rPr>
                <w:sz w:val="20"/>
                <w:szCs w:val="20"/>
                <w:lang w:val="en-NZ"/>
              </w:rPr>
            </w:pPr>
          </w:p>
          <w:p w14:paraId="763CF7B0" w14:textId="77777777" w:rsidR="00D43289" w:rsidRDefault="00D43289" w:rsidP="00D43289">
            <w:pPr>
              <w:spacing w:before="0" w:after="0" w:line="240" w:lineRule="auto"/>
              <w:rPr>
                <w:sz w:val="20"/>
                <w:szCs w:val="20"/>
                <w:lang w:val="en-NZ"/>
              </w:rPr>
            </w:pPr>
          </w:p>
          <w:p w14:paraId="1BF7033D" w14:textId="77777777" w:rsidR="00D43289" w:rsidRDefault="00D43289" w:rsidP="00D43289">
            <w:pPr>
              <w:spacing w:before="0" w:after="0" w:line="240" w:lineRule="auto"/>
              <w:rPr>
                <w:sz w:val="20"/>
                <w:szCs w:val="20"/>
                <w:lang w:val="en-NZ"/>
              </w:rPr>
            </w:pPr>
          </w:p>
          <w:p w14:paraId="6E440F01" w14:textId="77777777" w:rsidR="00D43289" w:rsidRDefault="00D43289" w:rsidP="00D43289">
            <w:pPr>
              <w:spacing w:before="0" w:after="0" w:line="240" w:lineRule="auto"/>
              <w:rPr>
                <w:sz w:val="20"/>
                <w:szCs w:val="20"/>
                <w:lang w:val="en-NZ"/>
              </w:rPr>
            </w:pPr>
          </w:p>
          <w:p w14:paraId="44007D05" w14:textId="77777777" w:rsidR="00D43289" w:rsidRDefault="00D43289" w:rsidP="00D43289">
            <w:pPr>
              <w:spacing w:before="0" w:after="0" w:line="240" w:lineRule="auto"/>
              <w:rPr>
                <w:sz w:val="20"/>
                <w:szCs w:val="20"/>
                <w:lang w:val="en-NZ"/>
              </w:rPr>
            </w:pPr>
          </w:p>
          <w:p w14:paraId="61C8F2C5" w14:textId="77777777" w:rsidR="00D43289" w:rsidRDefault="00D43289" w:rsidP="00D43289">
            <w:pPr>
              <w:spacing w:before="0" w:after="0" w:line="240" w:lineRule="auto"/>
              <w:rPr>
                <w:sz w:val="20"/>
                <w:szCs w:val="20"/>
                <w:lang w:val="en-NZ"/>
              </w:rPr>
            </w:pPr>
          </w:p>
          <w:p w14:paraId="7516541E" w14:textId="77777777" w:rsidR="00D43289" w:rsidRDefault="00D43289" w:rsidP="00D43289">
            <w:pPr>
              <w:spacing w:before="0" w:after="0" w:line="240" w:lineRule="auto"/>
              <w:rPr>
                <w:sz w:val="20"/>
                <w:szCs w:val="20"/>
                <w:lang w:val="en-NZ"/>
              </w:rPr>
            </w:pPr>
          </w:p>
          <w:p w14:paraId="74A5F9F5" w14:textId="77777777" w:rsidR="00D43289" w:rsidRDefault="00D43289" w:rsidP="00D43289">
            <w:pPr>
              <w:spacing w:before="0" w:after="0" w:line="240" w:lineRule="auto"/>
              <w:rPr>
                <w:sz w:val="20"/>
                <w:szCs w:val="20"/>
                <w:lang w:val="en-NZ"/>
              </w:rPr>
            </w:pPr>
          </w:p>
          <w:p w14:paraId="1E731DF9" w14:textId="77777777" w:rsidR="00D43289" w:rsidRDefault="00D43289" w:rsidP="00D43289">
            <w:pPr>
              <w:spacing w:before="0" w:after="0" w:line="240" w:lineRule="auto"/>
              <w:rPr>
                <w:sz w:val="20"/>
                <w:szCs w:val="20"/>
                <w:lang w:val="en-NZ"/>
              </w:rPr>
            </w:pPr>
          </w:p>
          <w:p w14:paraId="41519793" w14:textId="77777777" w:rsidR="00D43289" w:rsidRDefault="00D43289" w:rsidP="00D43289">
            <w:pPr>
              <w:spacing w:before="0" w:after="0" w:line="240" w:lineRule="auto"/>
              <w:rPr>
                <w:sz w:val="20"/>
                <w:szCs w:val="20"/>
                <w:lang w:val="en-NZ"/>
              </w:rPr>
            </w:pPr>
          </w:p>
          <w:p w14:paraId="7230AC21" w14:textId="77777777" w:rsidR="00D43289" w:rsidRDefault="00D43289" w:rsidP="00D43289">
            <w:pPr>
              <w:spacing w:before="0" w:after="0" w:line="240" w:lineRule="auto"/>
              <w:rPr>
                <w:sz w:val="20"/>
                <w:szCs w:val="20"/>
                <w:lang w:val="en-NZ"/>
              </w:rPr>
            </w:pPr>
          </w:p>
          <w:p w14:paraId="50486400" w14:textId="77777777" w:rsidR="00D43289" w:rsidRDefault="00D43289" w:rsidP="00D43289">
            <w:pPr>
              <w:spacing w:before="0" w:after="0" w:line="240" w:lineRule="auto"/>
              <w:rPr>
                <w:sz w:val="20"/>
                <w:szCs w:val="20"/>
                <w:lang w:val="en-NZ"/>
              </w:rPr>
            </w:pPr>
          </w:p>
          <w:p w14:paraId="04313124" w14:textId="77777777" w:rsidR="00D43289" w:rsidRDefault="00D43289" w:rsidP="00D43289">
            <w:pPr>
              <w:spacing w:before="0" w:after="0" w:line="240" w:lineRule="auto"/>
              <w:rPr>
                <w:sz w:val="20"/>
                <w:szCs w:val="20"/>
                <w:lang w:val="en-NZ"/>
              </w:rPr>
            </w:pPr>
          </w:p>
          <w:p w14:paraId="6E36DD16" w14:textId="77777777" w:rsidR="00D43289" w:rsidRDefault="00D43289" w:rsidP="00D43289">
            <w:pPr>
              <w:spacing w:before="0" w:after="0" w:line="240" w:lineRule="auto"/>
              <w:rPr>
                <w:sz w:val="20"/>
                <w:szCs w:val="20"/>
                <w:lang w:val="en-NZ"/>
              </w:rPr>
            </w:pPr>
          </w:p>
          <w:p w14:paraId="49CC78DF" w14:textId="77777777" w:rsidR="00D43289" w:rsidRDefault="00D43289" w:rsidP="00D43289">
            <w:pPr>
              <w:spacing w:before="0" w:after="0" w:line="240" w:lineRule="auto"/>
              <w:rPr>
                <w:sz w:val="20"/>
                <w:szCs w:val="20"/>
                <w:lang w:val="en-NZ"/>
              </w:rPr>
            </w:pPr>
          </w:p>
          <w:p w14:paraId="4445E1CC" w14:textId="77777777" w:rsidR="00D43289" w:rsidRDefault="00D43289" w:rsidP="00D43289">
            <w:pPr>
              <w:spacing w:before="0" w:after="0" w:line="240" w:lineRule="auto"/>
              <w:rPr>
                <w:sz w:val="20"/>
                <w:szCs w:val="20"/>
                <w:lang w:val="en-NZ"/>
              </w:rPr>
            </w:pPr>
          </w:p>
          <w:p w14:paraId="47F42055" w14:textId="77777777" w:rsidR="00D43289" w:rsidRDefault="00D43289" w:rsidP="00D43289">
            <w:pPr>
              <w:spacing w:before="0" w:after="0" w:line="240" w:lineRule="auto"/>
              <w:rPr>
                <w:sz w:val="20"/>
                <w:szCs w:val="20"/>
                <w:lang w:val="en-NZ"/>
              </w:rPr>
            </w:pPr>
          </w:p>
          <w:p w14:paraId="7B8932D1" w14:textId="77777777" w:rsidR="00D43289" w:rsidRDefault="00D43289" w:rsidP="00D43289">
            <w:pPr>
              <w:spacing w:before="0" w:after="0" w:line="240" w:lineRule="auto"/>
              <w:rPr>
                <w:sz w:val="20"/>
                <w:szCs w:val="20"/>
                <w:lang w:val="en-NZ"/>
              </w:rPr>
            </w:pPr>
          </w:p>
          <w:p w14:paraId="596F893D" w14:textId="77777777" w:rsidR="00D43289" w:rsidRDefault="00D43289" w:rsidP="00D43289">
            <w:pPr>
              <w:spacing w:before="0" w:after="0" w:line="240" w:lineRule="auto"/>
              <w:rPr>
                <w:sz w:val="20"/>
                <w:szCs w:val="20"/>
                <w:lang w:val="en-NZ"/>
              </w:rPr>
            </w:pPr>
          </w:p>
          <w:p w14:paraId="26F0D92E" w14:textId="77777777" w:rsidR="00D43289" w:rsidRDefault="00D43289" w:rsidP="00D43289">
            <w:pPr>
              <w:spacing w:before="0" w:after="0" w:line="240" w:lineRule="auto"/>
              <w:rPr>
                <w:sz w:val="20"/>
                <w:szCs w:val="20"/>
                <w:lang w:val="en-NZ"/>
              </w:rPr>
            </w:pPr>
          </w:p>
          <w:p w14:paraId="00C88265" w14:textId="77777777" w:rsidR="00D43289" w:rsidRDefault="00D43289" w:rsidP="00D43289">
            <w:pPr>
              <w:spacing w:before="0" w:after="0" w:line="240" w:lineRule="auto"/>
              <w:rPr>
                <w:sz w:val="20"/>
                <w:szCs w:val="20"/>
                <w:lang w:val="en-NZ"/>
              </w:rPr>
            </w:pPr>
          </w:p>
          <w:p w14:paraId="273F1783" w14:textId="77777777" w:rsidR="00D43289" w:rsidRDefault="00D43289" w:rsidP="00D43289">
            <w:pPr>
              <w:spacing w:before="0" w:after="0" w:line="240" w:lineRule="auto"/>
              <w:rPr>
                <w:sz w:val="20"/>
                <w:szCs w:val="20"/>
                <w:lang w:val="en-NZ"/>
              </w:rPr>
            </w:pPr>
          </w:p>
          <w:p w14:paraId="3A75C69F" w14:textId="77777777" w:rsidR="00D43289" w:rsidRDefault="00D43289" w:rsidP="00D43289">
            <w:pPr>
              <w:spacing w:before="0" w:after="0" w:line="240" w:lineRule="auto"/>
              <w:rPr>
                <w:sz w:val="20"/>
                <w:szCs w:val="20"/>
                <w:lang w:val="en-NZ"/>
              </w:rPr>
            </w:pPr>
          </w:p>
          <w:p w14:paraId="449A6A4D" w14:textId="77777777" w:rsidR="00D43289" w:rsidRPr="00385732" w:rsidRDefault="00D43289" w:rsidP="00D43289">
            <w:pPr>
              <w:spacing w:before="0" w:after="0" w:line="240" w:lineRule="auto"/>
              <w:rPr>
                <w:sz w:val="20"/>
                <w:szCs w:val="20"/>
                <w:lang w:val="en-NZ"/>
              </w:rPr>
            </w:pPr>
          </w:p>
          <w:p w14:paraId="43DD89B2" w14:textId="77777777" w:rsidR="00270C8E" w:rsidRPr="00385732" w:rsidRDefault="00270C8E" w:rsidP="00D43289">
            <w:pPr>
              <w:spacing w:before="0" w:after="0" w:line="240" w:lineRule="auto"/>
              <w:rPr>
                <w:sz w:val="20"/>
                <w:szCs w:val="20"/>
                <w:lang w:val="en-NZ"/>
              </w:rPr>
            </w:pPr>
          </w:p>
        </w:tc>
      </w:tr>
      <w:tr w:rsidR="00D61D71" w:rsidRPr="00385732" w14:paraId="3F63D0F1" w14:textId="77777777" w:rsidTr="00270C8E">
        <w:tc>
          <w:tcPr>
            <w:tcW w:w="9629" w:type="dxa"/>
          </w:tcPr>
          <w:p w14:paraId="56AECF64" w14:textId="3093F2A1" w:rsidR="00D43289" w:rsidRPr="00D43289" w:rsidRDefault="00D43289" w:rsidP="00D43289">
            <w:pPr>
              <w:spacing w:before="0" w:after="0" w:line="240" w:lineRule="auto"/>
              <w:rPr>
                <w:b/>
                <w:lang w:val="en-NZ"/>
              </w:rPr>
            </w:pPr>
            <w:r w:rsidRPr="00D43289">
              <w:rPr>
                <w:b/>
                <w:lang w:val="en-NZ"/>
              </w:rPr>
              <w:lastRenderedPageBreak/>
              <w:t>M</w:t>
            </w:r>
            <w:r w:rsidRPr="00D43289">
              <w:rPr>
                <w:b/>
                <w:lang w:val="en-NZ"/>
              </w:rPr>
              <w:t xml:space="preserve">edicines </w:t>
            </w:r>
            <w:r w:rsidRPr="00D43289">
              <w:rPr>
                <w:b/>
                <w:lang w:val="en-NZ"/>
              </w:rPr>
              <w:t>R</w:t>
            </w:r>
            <w:r w:rsidRPr="00D43289">
              <w:rPr>
                <w:b/>
                <w:lang w:val="en-NZ"/>
              </w:rPr>
              <w:t xml:space="preserve">eview </w:t>
            </w:r>
            <w:r w:rsidRPr="00D43289">
              <w:rPr>
                <w:b/>
                <w:lang w:val="en-NZ"/>
              </w:rPr>
              <w:t>C</w:t>
            </w:r>
            <w:r w:rsidRPr="00D43289">
              <w:rPr>
                <w:b/>
                <w:lang w:val="en-NZ"/>
              </w:rPr>
              <w:t>ommittee</w:t>
            </w:r>
            <w:r>
              <w:rPr>
                <w:b/>
                <w:lang w:val="en-NZ"/>
              </w:rPr>
              <w:t xml:space="preserve"> (MRC)</w:t>
            </w:r>
          </w:p>
          <w:p w14:paraId="01CC8E2C" w14:textId="1F76D300" w:rsidR="00D43289" w:rsidRPr="00D43289" w:rsidRDefault="00D43289" w:rsidP="00D43289">
            <w:pPr>
              <w:spacing w:before="0" w:after="0" w:line="240" w:lineRule="auto"/>
              <w:rPr>
                <w:lang w:val="en-NZ"/>
              </w:rPr>
            </w:pPr>
          </w:p>
          <w:p w14:paraId="0B5720A0" w14:textId="77777777" w:rsidR="00D43289" w:rsidRPr="00D43289" w:rsidRDefault="00D43289" w:rsidP="00D43289">
            <w:pPr>
              <w:spacing w:before="0" w:after="0" w:line="240" w:lineRule="auto"/>
              <w:rPr>
                <w:b/>
                <w:lang w:val="en-NZ"/>
              </w:rPr>
            </w:pPr>
            <w:r w:rsidRPr="00D43289">
              <w:rPr>
                <w:b/>
                <w:lang w:val="en-NZ"/>
              </w:rPr>
              <w:t>Proposal 9: No change</w:t>
            </w:r>
          </w:p>
          <w:p w14:paraId="288B3FD1" w14:textId="77777777" w:rsidR="00D43289" w:rsidRDefault="00D43289" w:rsidP="00D43289">
            <w:pPr>
              <w:spacing w:before="0" w:after="0" w:line="240" w:lineRule="auto"/>
              <w:rPr>
                <w:lang w:val="en-NZ"/>
              </w:rPr>
            </w:pPr>
            <w:r w:rsidRPr="00D43289">
              <w:rPr>
                <w:lang w:val="en-NZ"/>
              </w:rPr>
              <w:t>Observers do not attend MRC meetings.</w:t>
            </w:r>
          </w:p>
          <w:p w14:paraId="2C897681" w14:textId="77777777" w:rsidR="00D43289" w:rsidRPr="00D43289" w:rsidRDefault="00D43289" w:rsidP="00D43289">
            <w:pPr>
              <w:spacing w:before="0" w:after="0" w:line="240" w:lineRule="auto"/>
              <w:rPr>
                <w:lang w:val="en-NZ"/>
              </w:rPr>
            </w:pPr>
          </w:p>
          <w:p w14:paraId="011BF66B" w14:textId="77777777" w:rsidR="00D43289" w:rsidRPr="00D43289" w:rsidRDefault="00D43289" w:rsidP="00D43289">
            <w:pPr>
              <w:spacing w:before="0" w:after="0" w:line="240" w:lineRule="auto"/>
              <w:rPr>
                <w:b/>
                <w:lang w:val="en-NZ"/>
              </w:rPr>
            </w:pPr>
            <w:r w:rsidRPr="00D43289">
              <w:rPr>
                <w:b/>
                <w:lang w:val="en-NZ"/>
              </w:rPr>
              <w:t>Proposal 10: Applicants for a review allowed to present their case to the Committee</w:t>
            </w:r>
          </w:p>
          <w:p w14:paraId="60939E51" w14:textId="28C910E8" w:rsidR="00D61D71" w:rsidRPr="00D43289" w:rsidRDefault="00D43289" w:rsidP="00D43289">
            <w:pPr>
              <w:spacing w:before="0" w:after="0" w:line="240" w:lineRule="auto"/>
              <w:rPr>
                <w:lang w:val="en-NZ"/>
              </w:rPr>
            </w:pPr>
            <w:r w:rsidRPr="00D43289">
              <w:rPr>
                <w:lang w:val="en-NZ"/>
              </w:rPr>
              <w:t>Applicants that request an appeal to a decision made by the MAAC or MCC may observe the discussion regarding their appeal.</w:t>
            </w:r>
          </w:p>
          <w:p w14:paraId="1A2D7015" w14:textId="77777777" w:rsidR="00D61D71" w:rsidRPr="00385732" w:rsidRDefault="00D61D71" w:rsidP="00D43289">
            <w:pPr>
              <w:spacing w:before="0" w:after="0" w:line="240" w:lineRule="auto"/>
              <w:rPr>
                <w:lang w:val="en-NZ"/>
              </w:rPr>
            </w:pPr>
          </w:p>
          <w:p w14:paraId="5C318342" w14:textId="77777777" w:rsidR="00D61D71" w:rsidRPr="00385732" w:rsidRDefault="00D61D71" w:rsidP="00D43289">
            <w:pPr>
              <w:spacing w:before="0" w:after="0" w:line="240" w:lineRule="auto"/>
              <w:rPr>
                <w:lang w:val="en-NZ"/>
              </w:rPr>
            </w:pPr>
          </w:p>
          <w:p w14:paraId="72856C91" w14:textId="77777777" w:rsidR="00D61D71" w:rsidRPr="00385732" w:rsidRDefault="00D61D71" w:rsidP="00D43289">
            <w:pPr>
              <w:spacing w:before="0" w:after="0" w:line="240" w:lineRule="auto"/>
              <w:rPr>
                <w:lang w:val="en-NZ"/>
              </w:rPr>
            </w:pPr>
          </w:p>
          <w:p w14:paraId="03A2DE9B" w14:textId="77777777" w:rsidR="00D61D71" w:rsidRPr="00385732" w:rsidRDefault="00D61D71" w:rsidP="00D43289">
            <w:pPr>
              <w:spacing w:before="0" w:after="0" w:line="240" w:lineRule="auto"/>
              <w:rPr>
                <w:lang w:val="en-NZ"/>
              </w:rPr>
            </w:pPr>
          </w:p>
          <w:p w14:paraId="1A429164" w14:textId="77777777" w:rsidR="00D61D71" w:rsidRPr="00385732" w:rsidRDefault="00D61D71" w:rsidP="00D43289">
            <w:pPr>
              <w:spacing w:before="0" w:after="0" w:line="240" w:lineRule="auto"/>
              <w:rPr>
                <w:lang w:val="en-NZ"/>
              </w:rPr>
            </w:pPr>
          </w:p>
          <w:p w14:paraId="06D05BD5" w14:textId="77777777" w:rsidR="00D61D71" w:rsidRPr="00385732" w:rsidRDefault="00D61D71" w:rsidP="00D43289">
            <w:pPr>
              <w:spacing w:before="0" w:after="0" w:line="240" w:lineRule="auto"/>
              <w:rPr>
                <w:lang w:val="en-NZ"/>
              </w:rPr>
            </w:pPr>
          </w:p>
          <w:p w14:paraId="025FBE31" w14:textId="77777777" w:rsidR="00D61D71" w:rsidRPr="00385732" w:rsidRDefault="00D61D71" w:rsidP="00D43289">
            <w:pPr>
              <w:spacing w:before="0" w:after="0" w:line="240" w:lineRule="auto"/>
              <w:rPr>
                <w:lang w:val="en-NZ"/>
              </w:rPr>
            </w:pPr>
          </w:p>
          <w:p w14:paraId="2E10200A" w14:textId="77777777" w:rsidR="00D61D71" w:rsidRDefault="00D61D71" w:rsidP="00D43289">
            <w:pPr>
              <w:spacing w:before="0" w:after="0" w:line="240" w:lineRule="auto"/>
              <w:rPr>
                <w:lang w:val="en-NZ"/>
              </w:rPr>
            </w:pPr>
          </w:p>
          <w:p w14:paraId="2AB1B302" w14:textId="77777777" w:rsidR="00D43289" w:rsidRDefault="00D43289" w:rsidP="00D43289">
            <w:pPr>
              <w:spacing w:before="0" w:after="0" w:line="240" w:lineRule="auto"/>
              <w:rPr>
                <w:lang w:val="en-NZ"/>
              </w:rPr>
            </w:pPr>
          </w:p>
          <w:p w14:paraId="7E2D1FED" w14:textId="77777777" w:rsidR="00D43289" w:rsidRDefault="00D43289" w:rsidP="00D43289">
            <w:pPr>
              <w:spacing w:before="0" w:after="0" w:line="240" w:lineRule="auto"/>
              <w:rPr>
                <w:lang w:val="en-NZ"/>
              </w:rPr>
            </w:pPr>
          </w:p>
          <w:p w14:paraId="242EBCE3" w14:textId="77777777" w:rsidR="00D43289" w:rsidRDefault="00D43289" w:rsidP="00D43289">
            <w:pPr>
              <w:spacing w:before="0" w:after="0" w:line="240" w:lineRule="auto"/>
              <w:rPr>
                <w:lang w:val="en-NZ"/>
              </w:rPr>
            </w:pPr>
          </w:p>
          <w:p w14:paraId="3011189F" w14:textId="77777777" w:rsidR="00D43289" w:rsidRDefault="00D43289" w:rsidP="00D43289">
            <w:pPr>
              <w:spacing w:before="0" w:after="0" w:line="240" w:lineRule="auto"/>
              <w:rPr>
                <w:lang w:val="en-NZ"/>
              </w:rPr>
            </w:pPr>
          </w:p>
          <w:p w14:paraId="1AEA6288" w14:textId="77777777" w:rsidR="00D43289" w:rsidRDefault="00D43289" w:rsidP="00D43289">
            <w:pPr>
              <w:spacing w:before="0" w:after="0" w:line="240" w:lineRule="auto"/>
              <w:rPr>
                <w:lang w:val="en-NZ"/>
              </w:rPr>
            </w:pPr>
          </w:p>
          <w:p w14:paraId="2CD2BBEC" w14:textId="77777777" w:rsidR="00D43289" w:rsidRDefault="00D43289" w:rsidP="00D43289">
            <w:pPr>
              <w:spacing w:before="0" w:after="0" w:line="240" w:lineRule="auto"/>
              <w:rPr>
                <w:lang w:val="en-NZ"/>
              </w:rPr>
            </w:pPr>
          </w:p>
          <w:p w14:paraId="2B800F46" w14:textId="77777777" w:rsidR="00D43289" w:rsidRDefault="00D43289" w:rsidP="00D43289">
            <w:pPr>
              <w:spacing w:before="0" w:after="0" w:line="240" w:lineRule="auto"/>
              <w:rPr>
                <w:lang w:val="en-NZ"/>
              </w:rPr>
            </w:pPr>
          </w:p>
          <w:p w14:paraId="6AD6AF4B" w14:textId="77777777" w:rsidR="00D43289" w:rsidRDefault="00D43289" w:rsidP="00D43289">
            <w:pPr>
              <w:spacing w:before="0" w:after="0" w:line="240" w:lineRule="auto"/>
              <w:rPr>
                <w:lang w:val="en-NZ"/>
              </w:rPr>
            </w:pPr>
          </w:p>
          <w:p w14:paraId="490FB94C" w14:textId="77777777" w:rsidR="00D43289" w:rsidRDefault="00D43289" w:rsidP="00D43289">
            <w:pPr>
              <w:spacing w:before="0" w:after="0" w:line="240" w:lineRule="auto"/>
              <w:rPr>
                <w:lang w:val="en-NZ"/>
              </w:rPr>
            </w:pPr>
          </w:p>
          <w:p w14:paraId="7B44658F" w14:textId="77777777" w:rsidR="00D43289" w:rsidRDefault="00D43289" w:rsidP="00D43289">
            <w:pPr>
              <w:spacing w:before="0" w:after="0" w:line="240" w:lineRule="auto"/>
              <w:rPr>
                <w:lang w:val="en-NZ"/>
              </w:rPr>
            </w:pPr>
          </w:p>
          <w:p w14:paraId="09F90DB2" w14:textId="77777777" w:rsidR="00D43289" w:rsidRDefault="00D43289" w:rsidP="00D43289">
            <w:pPr>
              <w:spacing w:before="0" w:after="0" w:line="240" w:lineRule="auto"/>
              <w:rPr>
                <w:lang w:val="en-NZ"/>
              </w:rPr>
            </w:pPr>
          </w:p>
          <w:p w14:paraId="328F2B20" w14:textId="77777777" w:rsidR="00D43289" w:rsidRDefault="00D43289" w:rsidP="00D43289">
            <w:pPr>
              <w:spacing w:before="0" w:after="0" w:line="240" w:lineRule="auto"/>
              <w:rPr>
                <w:lang w:val="en-NZ"/>
              </w:rPr>
            </w:pPr>
          </w:p>
          <w:p w14:paraId="39762CB6" w14:textId="77777777" w:rsidR="00D43289" w:rsidRDefault="00D43289" w:rsidP="00D43289">
            <w:pPr>
              <w:spacing w:before="0" w:after="0" w:line="240" w:lineRule="auto"/>
              <w:rPr>
                <w:lang w:val="en-NZ"/>
              </w:rPr>
            </w:pPr>
          </w:p>
          <w:p w14:paraId="059E23E7" w14:textId="77777777" w:rsidR="00D43289" w:rsidRDefault="00D43289" w:rsidP="00D43289">
            <w:pPr>
              <w:spacing w:before="0" w:after="0" w:line="240" w:lineRule="auto"/>
              <w:rPr>
                <w:lang w:val="en-NZ"/>
              </w:rPr>
            </w:pPr>
          </w:p>
          <w:p w14:paraId="1ED409F8" w14:textId="77777777" w:rsidR="00D43289" w:rsidRDefault="00D43289" w:rsidP="00D43289">
            <w:pPr>
              <w:spacing w:before="0" w:after="0" w:line="240" w:lineRule="auto"/>
              <w:rPr>
                <w:lang w:val="en-NZ"/>
              </w:rPr>
            </w:pPr>
          </w:p>
          <w:p w14:paraId="478F39A6" w14:textId="77777777" w:rsidR="00D43289" w:rsidRDefault="00D43289" w:rsidP="00D43289">
            <w:pPr>
              <w:spacing w:before="0" w:after="0" w:line="240" w:lineRule="auto"/>
              <w:rPr>
                <w:lang w:val="en-NZ"/>
              </w:rPr>
            </w:pPr>
          </w:p>
          <w:p w14:paraId="5CA364E1" w14:textId="77777777" w:rsidR="00D43289" w:rsidRDefault="00D43289" w:rsidP="00D43289">
            <w:pPr>
              <w:spacing w:before="0" w:after="0" w:line="240" w:lineRule="auto"/>
              <w:rPr>
                <w:lang w:val="en-NZ"/>
              </w:rPr>
            </w:pPr>
          </w:p>
          <w:p w14:paraId="0361E1D6" w14:textId="77777777" w:rsidR="00D43289" w:rsidRDefault="00D43289" w:rsidP="00D43289">
            <w:pPr>
              <w:spacing w:before="0" w:after="0" w:line="240" w:lineRule="auto"/>
              <w:rPr>
                <w:lang w:val="en-NZ"/>
              </w:rPr>
            </w:pPr>
          </w:p>
          <w:p w14:paraId="5D2176E7" w14:textId="77777777" w:rsidR="00D43289" w:rsidRDefault="00D43289" w:rsidP="00D43289">
            <w:pPr>
              <w:spacing w:before="0" w:after="0" w:line="240" w:lineRule="auto"/>
              <w:rPr>
                <w:lang w:val="en-NZ"/>
              </w:rPr>
            </w:pPr>
          </w:p>
          <w:p w14:paraId="67DB638B" w14:textId="77777777" w:rsidR="00D43289" w:rsidRDefault="00D43289" w:rsidP="00D43289">
            <w:pPr>
              <w:spacing w:before="0" w:after="0" w:line="240" w:lineRule="auto"/>
              <w:rPr>
                <w:lang w:val="en-NZ"/>
              </w:rPr>
            </w:pPr>
          </w:p>
          <w:p w14:paraId="6686AD5A" w14:textId="77777777" w:rsidR="00D43289" w:rsidRDefault="00D43289" w:rsidP="00D43289">
            <w:pPr>
              <w:spacing w:before="0" w:after="0" w:line="240" w:lineRule="auto"/>
              <w:rPr>
                <w:lang w:val="en-NZ"/>
              </w:rPr>
            </w:pPr>
          </w:p>
          <w:p w14:paraId="57B53813" w14:textId="77777777" w:rsidR="00D43289" w:rsidRDefault="00D43289" w:rsidP="00D43289">
            <w:pPr>
              <w:spacing w:before="0" w:after="0" w:line="240" w:lineRule="auto"/>
              <w:rPr>
                <w:lang w:val="en-NZ"/>
              </w:rPr>
            </w:pPr>
          </w:p>
          <w:p w14:paraId="5E351DB2" w14:textId="77777777" w:rsidR="00D43289" w:rsidRDefault="00D43289" w:rsidP="00D43289">
            <w:pPr>
              <w:spacing w:before="0" w:after="0" w:line="240" w:lineRule="auto"/>
              <w:rPr>
                <w:lang w:val="en-NZ"/>
              </w:rPr>
            </w:pPr>
          </w:p>
          <w:p w14:paraId="36C12BFA" w14:textId="77777777" w:rsidR="00D43289" w:rsidRDefault="00D43289" w:rsidP="00D43289">
            <w:pPr>
              <w:spacing w:before="0" w:after="0" w:line="240" w:lineRule="auto"/>
              <w:rPr>
                <w:lang w:val="en-NZ"/>
              </w:rPr>
            </w:pPr>
          </w:p>
          <w:p w14:paraId="2BC0E865" w14:textId="77777777" w:rsidR="00D43289" w:rsidRDefault="00D43289" w:rsidP="00D43289">
            <w:pPr>
              <w:spacing w:before="0" w:after="0" w:line="240" w:lineRule="auto"/>
              <w:rPr>
                <w:lang w:val="en-NZ"/>
              </w:rPr>
            </w:pPr>
          </w:p>
          <w:p w14:paraId="22A0249D" w14:textId="77777777" w:rsidR="00D43289" w:rsidRDefault="00D43289" w:rsidP="00D43289">
            <w:pPr>
              <w:spacing w:before="0" w:after="0" w:line="240" w:lineRule="auto"/>
              <w:rPr>
                <w:lang w:val="en-NZ"/>
              </w:rPr>
            </w:pPr>
          </w:p>
          <w:p w14:paraId="74A95E2B" w14:textId="77777777" w:rsidR="00D43289" w:rsidRDefault="00D43289" w:rsidP="00D43289">
            <w:pPr>
              <w:spacing w:before="0" w:after="0" w:line="240" w:lineRule="auto"/>
              <w:rPr>
                <w:lang w:val="en-NZ"/>
              </w:rPr>
            </w:pPr>
          </w:p>
          <w:p w14:paraId="208E8E3C" w14:textId="77777777" w:rsidR="00D43289" w:rsidRDefault="00D43289" w:rsidP="00D43289">
            <w:pPr>
              <w:spacing w:before="0" w:after="0" w:line="240" w:lineRule="auto"/>
              <w:rPr>
                <w:lang w:val="en-NZ"/>
              </w:rPr>
            </w:pPr>
          </w:p>
          <w:p w14:paraId="17F35BF5" w14:textId="77777777" w:rsidR="00D43289" w:rsidRDefault="00D43289" w:rsidP="00D43289">
            <w:pPr>
              <w:spacing w:before="0" w:after="0" w:line="240" w:lineRule="auto"/>
              <w:rPr>
                <w:lang w:val="en-NZ"/>
              </w:rPr>
            </w:pPr>
          </w:p>
          <w:p w14:paraId="6E1B7668" w14:textId="77777777" w:rsidR="00D43289" w:rsidRDefault="00D43289" w:rsidP="00D43289">
            <w:pPr>
              <w:spacing w:before="0" w:after="0" w:line="240" w:lineRule="auto"/>
              <w:rPr>
                <w:lang w:val="en-NZ"/>
              </w:rPr>
            </w:pPr>
          </w:p>
          <w:p w14:paraId="2E9A5AA9" w14:textId="77777777" w:rsidR="00D43289" w:rsidRDefault="00D43289" w:rsidP="00D43289">
            <w:pPr>
              <w:spacing w:before="0" w:after="0" w:line="240" w:lineRule="auto"/>
              <w:rPr>
                <w:lang w:val="en-NZ"/>
              </w:rPr>
            </w:pPr>
          </w:p>
          <w:p w14:paraId="7294C801" w14:textId="77777777" w:rsidR="00D43289" w:rsidRDefault="00D43289" w:rsidP="00D43289">
            <w:pPr>
              <w:spacing w:before="0" w:after="0" w:line="240" w:lineRule="auto"/>
              <w:rPr>
                <w:lang w:val="en-NZ"/>
              </w:rPr>
            </w:pPr>
          </w:p>
          <w:p w14:paraId="50C9BA8F" w14:textId="77777777" w:rsidR="00D43289" w:rsidRDefault="00D43289" w:rsidP="00D43289">
            <w:pPr>
              <w:spacing w:before="0" w:after="0" w:line="240" w:lineRule="auto"/>
              <w:rPr>
                <w:lang w:val="en-NZ"/>
              </w:rPr>
            </w:pPr>
          </w:p>
          <w:p w14:paraId="6606E4E0" w14:textId="77777777" w:rsidR="00D43289" w:rsidRDefault="00D43289" w:rsidP="00D43289">
            <w:pPr>
              <w:spacing w:before="0" w:after="0" w:line="240" w:lineRule="auto"/>
              <w:rPr>
                <w:lang w:val="en-NZ"/>
              </w:rPr>
            </w:pPr>
          </w:p>
          <w:p w14:paraId="318758EA" w14:textId="77777777" w:rsidR="00D43289" w:rsidRDefault="00D43289" w:rsidP="00D43289">
            <w:pPr>
              <w:spacing w:before="0" w:after="0" w:line="240" w:lineRule="auto"/>
              <w:rPr>
                <w:lang w:val="en-NZ"/>
              </w:rPr>
            </w:pPr>
          </w:p>
          <w:p w14:paraId="306AE64B" w14:textId="77777777" w:rsidR="00D43289" w:rsidRDefault="00D43289" w:rsidP="00D43289">
            <w:pPr>
              <w:spacing w:before="0" w:after="0" w:line="240" w:lineRule="auto"/>
              <w:rPr>
                <w:lang w:val="en-NZ"/>
              </w:rPr>
            </w:pPr>
          </w:p>
          <w:p w14:paraId="1011AA8F" w14:textId="77777777" w:rsidR="00D43289" w:rsidRDefault="00D43289" w:rsidP="00D43289">
            <w:pPr>
              <w:spacing w:before="0" w:after="0" w:line="240" w:lineRule="auto"/>
              <w:rPr>
                <w:lang w:val="en-NZ"/>
              </w:rPr>
            </w:pPr>
          </w:p>
          <w:p w14:paraId="10C8E53A" w14:textId="77777777" w:rsidR="00D43289" w:rsidRDefault="00D43289" w:rsidP="00D43289">
            <w:pPr>
              <w:spacing w:before="0" w:after="0" w:line="240" w:lineRule="auto"/>
              <w:rPr>
                <w:lang w:val="en-NZ"/>
              </w:rPr>
            </w:pPr>
          </w:p>
          <w:p w14:paraId="060E9B2B" w14:textId="77777777" w:rsidR="00D43289" w:rsidRDefault="00D43289" w:rsidP="00D43289">
            <w:pPr>
              <w:spacing w:before="0" w:after="0" w:line="240" w:lineRule="auto"/>
              <w:rPr>
                <w:lang w:val="en-NZ"/>
              </w:rPr>
            </w:pPr>
          </w:p>
          <w:p w14:paraId="796383D4" w14:textId="77777777" w:rsidR="00D43289" w:rsidRDefault="00D43289" w:rsidP="00D43289">
            <w:pPr>
              <w:spacing w:before="0" w:after="0" w:line="240" w:lineRule="auto"/>
              <w:rPr>
                <w:lang w:val="en-NZ"/>
              </w:rPr>
            </w:pPr>
          </w:p>
          <w:p w14:paraId="79C55998" w14:textId="77777777" w:rsidR="00D43289" w:rsidRDefault="00D43289" w:rsidP="00D43289">
            <w:pPr>
              <w:spacing w:before="0" w:after="0" w:line="240" w:lineRule="auto"/>
              <w:rPr>
                <w:lang w:val="en-NZ"/>
              </w:rPr>
            </w:pPr>
          </w:p>
          <w:p w14:paraId="7EFCB2C9" w14:textId="77777777" w:rsidR="00D61D71" w:rsidRPr="00385732" w:rsidRDefault="00D61D71" w:rsidP="00D43289">
            <w:pPr>
              <w:spacing w:before="0" w:after="0" w:line="240" w:lineRule="auto"/>
              <w:rPr>
                <w:lang w:val="en-NZ"/>
              </w:rPr>
            </w:pPr>
          </w:p>
        </w:tc>
      </w:tr>
      <w:tr w:rsidR="00D43289" w:rsidRPr="00385732" w14:paraId="6DE95012" w14:textId="77777777" w:rsidTr="00270C8E">
        <w:tc>
          <w:tcPr>
            <w:tcW w:w="9629" w:type="dxa"/>
          </w:tcPr>
          <w:p w14:paraId="0C325F12" w14:textId="0375EF76" w:rsidR="00D43289" w:rsidRDefault="00D43289" w:rsidP="00D43289">
            <w:pPr>
              <w:spacing w:before="0" w:after="0" w:line="240" w:lineRule="auto"/>
              <w:rPr>
                <w:b/>
                <w:lang w:val="en-NZ"/>
              </w:rPr>
            </w:pPr>
            <w:r>
              <w:rPr>
                <w:b/>
                <w:lang w:val="en-NZ"/>
              </w:rPr>
              <w:lastRenderedPageBreak/>
              <w:t>Are there any other comments you would like to make on Observers at Ministerial Advisory Committees?</w:t>
            </w:r>
          </w:p>
          <w:p w14:paraId="5E704500" w14:textId="77777777" w:rsidR="00D43289" w:rsidRDefault="00D43289" w:rsidP="00D43289">
            <w:pPr>
              <w:spacing w:before="0" w:after="0" w:line="240" w:lineRule="auto"/>
              <w:rPr>
                <w:b/>
                <w:lang w:val="en-NZ"/>
              </w:rPr>
            </w:pPr>
          </w:p>
          <w:p w14:paraId="1414079D" w14:textId="77777777" w:rsidR="00D43289" w:rsidRDefault="00D43289" w:rsidP="00D43289">
            <w:pPr>
              <w:spacing w:before="0" w:after="0" w:line="240" w:lineRule="auto"/>
              <w:rPr>
                <w:b/>
                <w:lang w:val="en-NZ"/>
              </w:rPr>
            </w:pPr>
          </w:p>
          <w:p w14:paraId="20E080B3" w14:textId="77777777" w:rsidR="00D43289" w:rsidRDefault="00D43289" w:rsidP="00D43289">
            <w:pPr>
              <w:spacing w:before="0" w:after="0" w:line="240" w:lineRule="auto"/>
              <w:rPr>
                <w:b/>
                <w:lang w:val="en-NZ"/>
              </w:rPr>
            </w:pPr>
          </w:p>
          <w:p w14:paraId="5FB617A9" w14:textId="77777777" w:rsidR="00D43289" w:rsidRDefault="00D43289" w:rsidP="00D43289">
            <w:pPr>
              <w:spacing w:before="0" w:after="0" w:line="240" w:lineRule="auto"/>
              <w:rPr>
                <w:b/>
                <w:lang w:val="en-NZ"/>
              </w:rPr>
            </w:pPr>
          </w:p>
          <w:p w14:paraId="67B696EB" w14:textId="77777777" w:rsidR="00D43289" w:rsidRDefault="00D43289" w:rsidP="00D43289">
            <w:pPr>
              <w:spacing w:before="0" w:after="0" w:line="240" w:lineRule="auto"/>
              <w:rPr>
                <w:b/>
                <w:lang w:val="en-NZ"/>
              </w:rPr>
            </w:pPr>
          </w:p>
          <w:p w14:paraId="62C89E1E" w14:textId="77777777" w:rsidR="00D43289" w:rsidRDefault="00D43289" w:rsidP="00D43289">
            <w:pPr>
              <w:spacing w:before="0" w:after="0" w:line="240" w:lineRule="auto"/>
              <w:rPr>
                <w:b/>
                <w:lang w:val="en-NZ"/>
              </w:rPr>
            </w:pPr>
          </w:p>
          <w:p w14:paraId="4566E28E" w14:textId="77777777" w:rsidR="00D43289" w:rsidRDefault="00D43289" w:rsidP="00D43289">
            <w:pPr>
              <w:spacing w:before="0" w:after="0" w:line="240" w:lineRule="auto"/>
              <w:rPr>
                <w:b/>
                <w:lang w:val="en-NZ"/>
              </w:rPr>
            </w:pPr>
          </w:p>
          <w:p w14:paraId="170E2C84" w14:textId="77777777" w:rsidR="00D43289" w:rsidRDefault="00D43289" w:rsidP="00D43289">
            <w:pPr>
              <w:spacing w:before="0" w:after="0" w:line="240" w:lineRule="auto"/>
              <w:rPr>
                <w:b/>
                <w:lang w:val="en-NZ"/>
              </w:rPr>
            </w:pPr>
          </w:p>
          <w:p w14:paraId="15CE9002" w14:textId="77777777" w:rsidR="00D43289" w:rsidRDefault="00D43289" w:rsidP="00D43289">
            <w:pPr>
              <w:spacing w:before="0" w:after="0" w:line="240" w:lineRule="auto"/>
              <w:rPr>
                <w:b/>
                <w:lang w:val="en-NZ"/>
              </w:rPr>
            </w:pPr>
          </w:p>
          <w:p w14:paraId="30775E37" w14:textId="77777777" w:rsidR="00D43289" w:rsidRDefault="00D43289" w:rsidP="00D43289">
            <w:pPr>
              <w:spacing w:before="0" w:after="0" w:line="240" w:lineRule="auto"/>
              <w:rPr>
                <w:b/>
                <w:lang w:val="en-NZ"/>
              </w:rPr>
            </w:pPr>
          </w:p>
          <w:p w14:paraId="6E663460" w14:textId="77777777" w:rsidR="00D43289" w:rsidRDefault="00D43289" w:rsidP="00D43289">
            <w:pPr>
              <w:spacing w:before="0" w:after="0" w:line="240" w:lineRule="auto"/>
              <w:rPr>
                <w:b/>
                <w:lang w:val="en-NZ"/>
              </w:rPr>
            </w:pPr>
          </w:p>
          <w:p w14:paraId="61F44341" w14:textId="77777777" w:rsidR="00D43289" w:rsidRDefault="00D43289" w:rsidP="00D43289">
            <w:pPr>
              <w:spacing w:before="0" w:after="0" w:line="240" w:lineRule="auto"/>
              <w:rPr>
                <w:b/>
                <w:lang w:val="en-NZ"/>
              </w:rPr>
            </w:pPr>
          </w:p>
          <w:p w14:paraId="72C50288" w14:textId="77777777" w:rsidR="00D43289" w:rsidRDefault="00D43289" w:rsidP="00D43289">
            <w:pPr>
              <w:spacing w:before="0" w:after="0" w:line="240" w:lineRule="auto"/>
              <w:rPr>
                <w:b/>
                <w:lang w:val="en-NZ"/>
              </w:rPr>
            </w:pPr>
          </w:p>
          <w:p w14:paraId="0AFF0728" w14:textId="77777777" w:rsidR="00D43289" w:rsidRDefault="00D43289" w:rsidP="00D43289">
            <w:pPr>
              <w:spacing w:before="0" w:after="0" w:line="240" w:lineRule="auto"/>
              <w:rPr>
                <w:b/>
                <w:lang w:val="en-NZ"/>
              </w:rPr>
            </w:pPr>
          </w:p>
          <w:p w14:paraId="74C244CC" w14:textId="77777777" w:rsidR="00D43289" w:rsidRDefault="00D43289" w:rsidP="00D43289">
            <w:pPr>
              <w:spacing w:before="0" w:after="0" w:line="240" w:lineRule="auto"/>
              <w:rPr>
                <w:b/>
                <w:lang w:val="en-NZ"/>
              </w:rPr>
            </w:pPr>
          </w:p>
          <w:p w14:paraId="5BD639F2" w14:textId="77777777" w:rsidR="00D43289" w:rsidRDefault="00D43289" w:rsidP="00D43289">
            <w:pPr>
              <w:spacing w:before="0" w:after="0" w:line="240" w:lineRule="auto"/>
              <w:rPr>
                <w:b/>
                <w:lang w:val="en-NZ"/>
              </w:rPr>
            </w:pPr>
          </w:p>
          <w:p w14:paraId="4479F239" w14:textId="77777777" w:rsidR="00D43289" w:rsidRDefault="00D43289" w:rsidP="00D43289">
            <w:pPr>
              <w:spacing w:before="0" w:after="0" w:line="240" w:lineRule="auto"/>
              <w:rPr>
                <w:b/>
                <w:lang w:val="en-NZ"/>
              </w:rPr>
            </w:pPr>
          </w:p>
          <w:p w14:paraId="154E5179" w14:textId="77777777" w:rsidR="00D43289" w:rsidRDefault="00D43289" w:rsidP="00D43289">
            <w:pPr>
              <w:spacing w:before="0" w:after="0" w:line="240" w:lineRule="auto"/>
              <w:rPr>
                <w:b/>
                <w:lang w:val="en-NZ"/>
              </w:rPr>
            </w:pPr>
          </w:p>
          <w:p w14:paraId="78983D7C" w14:textId="77777777" w:rsidR="00D43289" w:rsidRDefault="00D43289" w:rsidP="00D43289">
            <w:pPr>
              <w:spacing w:before="0" w:after="0" w:line="240" w:lineRule="auto"/>
              <w:rPr>
                <w:b/>
                <w:lang w:val="en-NZ"/>
              </w:rPr>
            </w:pPr>
          </w:p>
          <w:p w14:paraId="037BB689" w14:textId="77777777" w:rsidR="00D43289" w:rsidRDefault="00D43289" w:rsidP="00D43289">
            <w:pPr>
              <w:spacing w:before="0" w:after="0" w:line="240" w:lineRule="auto"/>
              <w:rPr>
                <w:b/>
                <w:lang w:val="en-NZ"/>
              </w:rPr>
            </w:pPr>
          </w:p>
          <w:p w14:paraId="3C165C3E" w14:textId="77777777" w:rsidR="00D43289" w:rsidRDefault="00D43289" w:rsidP="00D43289">
            <w:pPr>
              <w:spacing w:before="0" w:after="0" w:line="240" w:lineRule="auto"/>
              <w:rPr>
                <w:b/>
                <w:lang w:val="en-NZ"/>
              </w:rPr>
            </w:pPr>
          </w:p>
          <w:p w14:paraId="40DD9263" w14:textId="77777777" w:rsidR="00D43289" w:rsidRDefault="00D43289" w:rsidP="00D43289">
            <w:pPr>
              <w:spacing w:before="0" w:after="0" w:line="240" w:lineRule="auto"/>
              <w:rPr>
                <w:b/>
                <w:lang w:val="en-NZ"/>
              </w:rPr>
            </w:pPr>
          </w:p>
          <w:p w14:paraId="0F45ADF8" w14:textId="77777777" w:rsidR="00D43289" w:rsidRDefault="00D43289" w:rsidP="00D43289">
            <w:pPr>
              <w:spacing w:before="0" w:after="0" w:line="240" w:lineRule="auto"/>
              <w:rPr>
                <w:b/>
                <w:lang w:val="en-NZ"/>
              </w:rPr>
            </w:pPr>
          </w:p>
          <w:p w14:paraId="7F2FB9F0" w14:textId="77777777" w:rsidR="00D43289" w:rsidRDefault="00D43289" w:rsidP="00D43289">
            <w:pPr>
              <w:spacing w:before="0" w:after="0" w:line="240" w:lineRule="auto"/>
              <w:rPr>
                <w:b/>
                <w:lang w:val="en-NZ"/>
              </w:rPr>
            </w:pPr>
          </w:p>
          <w:p w14:paraId="64FD2AE4" w14:textId="77777777" w:rsidR="00D43289" w:rsidRDefault="00D43289" w:rsidP="00D43289">
            <w:pPr>
              <w:spacing w:before="0" w:after="0" w:line="240" w:lineRule="auto"/>
              <w:rPr>
                <w:b/>
                <w:lang w:val="en-NZ"/>
              </w:rPr>
            </w:pPr>
          </w:p>
          <w:p w14:paraId="5F634CA9" w14:textId="77777777" w:rsidR="00D43289" w:rsidRDefault="00D43289" w:rsidP="00D43289">
            <w:pPr>
              <w:spacing w:before="0" w:after="0" w:line="240" w:lineRule="auto"/>
              <w:rPr>
                <w:b/>
                <w:lang w:val="en-NZ"/>
              </w:rPr>
            </w:pPr>
          </w:p>
          <w:p w14:paraId="7F80D571" w14:textId="77777777" w:rsidR="00D43289" w:rsidRDefault="00D43289" w:rsidP="00D43289">
            <w:pPr>
              <w:spacing w:before="0" w:after="0" w:line="240" w:lineRule="auto"/>
              <w:rPr>
                <w:b/>
                <w:lang w:val="en-NZ"/>
              </w:rPr>
            </w:pPr>
          </w:p>
          <w:p w14:paraId="0C895F64" w14:textId="77777777" w:rsidR="00D43289" w:rsidRDefault="00D43289" w:rsidP="00D43289">
            <w:pPr>
              <w:spacing w:before="0" w:after="0" w:line="240" w:lineRule="auto"/>
              <w:rPr>
                <w:b/>
                <w:lang w:val="en-NZ"/>
              </w:rPr>
            </w:pPr>
          </w:p>
          <w:p w14:paraId="0D1D453D" w14:textId="77777777" w:rsidR="00D43289" w:rsidRDefault="00D43289" w:rsidP="00D43289">
            <w:pPr>
              <w:spacing w:before="0" w:after="0" w:line="240" w:lineRule="auto"/>
              <w:rPr>
                <w:b/>
                <w:lang w:val="en-NZ"/>
              </w:rPr>
            </w:pPr>
          </w:p>
          <w:p w14:paraId="36F5FAB2" w14:textId="77777777" w:rsidR="00D43289" w:rsidRDefault="00D43289" w:rsidP="00D43289">
            <w:pPr>
              <w:spacing w:before="0" w:after="0" w:line="240" w:lineRule="auto"/>
              <w:rPr>
                <w:b/>
                <w:lang w:val="en-NZ"/>
              </w:rPr>
            </w:pPr>
          </w:p>
          <w:p w14:paraId="159F47B9" w14:textId="77777777" w:rsidR="00D43289" w:rsidRDefault="00D43289" w:rsidP="00D43289">
            <w:pPr>
              <w:spacing w:before="0" w:after="0" w:line="240" w:lineRule="auto"/>
              <w:rPr>
                <w:b/>
                <w:lang w:val="en-NZ"/>
              </w:rPr>
            </w:pPr>
          </w:p>
          <w:p w14:paraId="1A8F3B82" w14:textId="77777777" w:rsidR="00D43289" w:rsidRDefault="00D43289" w:rsidP="00D43289">
            <w:pPr>
              <w:spacing w:before="0" w:after="0" w:line="240" w:lineRule="auto"/>
              <w:rPr>
                <w:b/>
                <w:lang w:val="en-NZ"/>
              </w:rPr>
            </w:pPr>
          </w:p>
          <w:p w14:paraId="03EA9FA8" w14:textId="77777777" w:rsidR="00D43289" w:rsidRDefault="00D43289" w:rsidP="00D43289">
            <w:pPr>
              <w:spacing w:before="0" w:after="0" w:line="240" w:lineRule="auto"/>
              <w:rPr>
                <w:b/>
                <w:lang w:val="en-NZ"/>
              </w:rPr>
            </w:pPr>
          </w:p>
          <w:p w14:paraId="5AFB90B3" w14:textId="77777777" w:rsidR="00D43289" w:rsidRDefault="00D43289" w:rsidP="00D43289">
            <w:pPr>
              <w:spacing w:before="0" w:after="0" w:line="240" w:lineRule="auto"/>
              <w:rPr>
                <w:b/>
                <w:lang w:val="en-NZ"/>
              </w:rPr>
            </w:pPr>
          </w:p>
          <w:p w14:paraId="7FEB045B" w14:textId="77777777" w:rsidR="00D43289" w:rsidRDefault="00D43289" w:rsidP="00D43289">
            <w:pPr>
              <w:spacing w:before="0" w:after="0" w:line="240" w:lineRule="auto"/>
              <w:rPr>
                <w:b/>
                <w:lang w:val="en-NZ"/>
              </w:rPr>
            </w:pPr>
          </w:p>
          <w:p w14:paraId="76131562" w14:textId="77777777" w:rsidR="00D43289" w:rsidRDefault="00D43289" w:rsidP="00D43289">
            <w:pPr>
              <w:spacing w:before="0" w:after="0" w:line="240" w:lineRule="auto"/>
              <w:rPr>
                <w:b/>
                <w:lang w:val="en-NZ"/>
              </w:rPr>
            </w:pPr>
          </w:p>
          <w:p w14:paraId="55285A65" w14:textId="77777777" w:rsidR="00D43289" w:rsidRDefault="00D43289" w:rsidP="00D43289">
            <w:pPr>
              <w:spacing w:before="0" w:after="0" w:line="240" w:lineRule="auto"/>
              <w:rPr>
                <w:b/>
                <w:lang w:val="en-NZ"/>
              </w:rPr>
            </w:pPr>
          </w:p>
          <w:p w14:paraId="0820B008" w14:textId="77777777" w:rsidR="00D43289" w:rsidRDefault="00D43289" w:rsidP="00D43289">
            <w:pPr>
              <w:spacing w:before="0" w:after="0" w:line="240" w:lineRule="auto"/>
              <w:rPr>
                <w:b/>
                <w:lang w:val="en-NZ"/>
              </w:rPr>
            </w:pPr>
          </w:p>
          <w:p w14:paraId="690DE67D" w14:textId="77777777" w:rsidR="00D43289" w:rsidRDefault="00D43289" w:rsidP="00D43289">
            <w:pPr>
              <w:spacing w:before="0" w:after="0" w:line="240" w:lineRule="auto"/>
              <w:rPr>
                <w:b/>
                <w:lang w:val="en-NZ"/>
              </w:rPr>
            </w:pPr>
          </w:p>
          <w:p w14:paraId="55504378" w14:textId="77777777" w:rsidR="00D43289" w:rsidRDefault="00D43289" w:rsidP="00D43289">
            <w:pPr>
              <w:spacing w:before="0" w:after="0" w:line="240" w:lineRule="auto"/>
              <w:rPr>
                <w:b/>
                <w:lang w:val="en-NZ"/>
              </w:rPr>
            </w:pPr>
          </w:p>
          <w:p w14:paraId="03392851" w14:textId="77777777" w:rsidR="00D43289" w:rsidRDefault="00D43289" w:rsidP="00D43289">
            <w:pPr>
              <w:spacing w:before="0" w:after="0" w:line="240" w:lineRule="auto"/>
              <w:rPr>
                <w:b/>
                <w:lang w:val="en-NZ"/>
              </w:rPr>
            </w:pPr>
          </w:p>
          <w:p w14:paraId="42CC571C" w14:textId="77777777" w:rsidR="00D43289" w:rsidRDefault="00D43289" w:rsidP="00D43289">
            <w:pPr>
              <w:spacing w:before="0" w:after="0" w:line="240" w:lineRule="auto"/>
              <w:rPr>
                <w:b/>
                <w:lang w:val="en-NZ"/>
              </w:rPr>
            </w:pPr>
          </w:p>
          <w:p w14:paraId="3436A30B" w14:textId="77777777" w:rsidR="00D43289" w:rsidRDefault="00D43289" w:rsidP="00D43289">
            <w:pPr>
              <w:spacing w:before="0" w:after="0" w:line="240" w:lineRule="auto"/>
              <w:rPr>
                <w:b/>
                <w:lang w:val="en-NZ"/>
              </w:rPr>
            </w:pPr>
          </w:p>
          <w:p w14:paraId="2F19AD9F" w14:textId="77777777" w:rsidR="00D43289" w:rsidRDefault="00D43289" w:rsidP="00D43289">
            <w:pPr>
              <w:spacing w:before="0" w:after="0" w:line="240" w:lineRule="auto"/>
              <w:rPr>
                <w:b/>
                <w:lang w:val="en-NZ"/>
              </w:rPr>
            </w:pPr>
          </w:p>
          <w:p w14:paraId="07267153" w14:textId="77777777" w:rsidR="00D43289" w:rsidRDefault="00D43289" w:rsidP="00D43289">
            <w:pPr>
              <w:spacing w:before="0" w:after="0" w:line="240" w:lineRule="auto"/>
              <w:rPr>
                <w:b/>
                <w:lang w:val="en-NZ"/>
              </w:rPr>
            </w:pPr>
          </w:p>
          <w:p w14:paraId="68D63858" w14:textId="77777777" w:rsidR="00D43289" w:rsidRDefault="00D43289" w:rsidP="00D43289">
            <w:pPr>
              <w:spacing w:before="0" w:after="0" w:line="240" w:lineRule="auto"/>
              <w:rPr>
                <w:b/>
                <w:lang w:val="en-NZ"/>
              </w:rPr>
            </w:pPr>
          </w:p>
          <w:p w14:paraId="7D3C74D6" w14:textId="77777777" w:rsidR="00D43289" w:rsidRDefault="00D43289" w:rsidP="00D43289">
            <w:pPr>
              <w:spacing w:before="0" w:after="0" w:line="240" w:lineRule="auto"/>
              <w:rPr>
                <w:b/>
                <w:lang w:val="en-NZ"/>
              </w:rPr>
            </w:pPr>
          </w:p>
          <w:p w14:paraId="135B3306" w14:textId="77777777" w:rsidR="00D43289" w:rsidRDefault="00D43289" w:rsidP="00D43289">
            <w:pPr>
              <w:spacing w:before="0" w:after="0" w:line="240" w:lineRule="auto"/>
              <w:rPr>
                <w:b/>
                <w:lang w:val="en-NZ"/>
              </w:rPr>
            </w:pPr>
          </w:p>
          <w:p w14:paraId="2CC13BA2" w14:textId="77777777" w:rsidR="00D43289" w:rsidRDefault="00D43289" w:rsidP="00D43289">
            <w:pPr>
              <w:spacing w:before="0" w:after="0" w:line="240" w:lineRule="auto"/>
              <w:rPr>
                <w:b/>
                <w:lang w:val="en-NZ"/>
              </w:rPr>
            </w:pPr>
          </w:p>
          <w:p w14:paraId="0C197026" w14:textId="423D4F4B" w:rsidR="00D43289" w:rsidRDefault="00D43289" w:rsidP="00D43289">
            <w:pPr>
              <w:tabs>
                <w:tab w:val="left" w:pos="2445"/>
              </w:tabs>
              <w:spacing w:before="0" w:after="0" w:line="240" w:lineRule="auto"/>
              <w:rPr>
                <w:b/>
                <w:lang w:val="en-NZ"/>
              </w:rPr>
            </w:pPr>
            <w:r>
              <w:rPr>
                <w:b/>
                <w:lang w:val="en-NZ"/>
              </w:rPr>
              <w:tab/>
            </w:r>
          </w:p>
          <w:p w14:paraId="46F0216B" w14:textId="77777777" w:rsidR="00D43289" w:rsidRDefault="00D43289" w:rsidP="00D43289">
            <w:pPr>
              <w:spacing w:before="0" w:after="0" w:line="240" w:lineRule="auto"/>
              <w:rPr>
                <w:b/>
                <w:lang w:val="en-NZ"/>
              </w:rPr>
            </w:pPr>
          </w:p>
          <w:p w14:paraId="053EE7E2" w14:textId="77777777" w:rsidR="00D43289" w:rsidRDefault="00D43289" w:rsidP="00D43289">
            <w:pPr>
              <w:spacing w:before="0" w:after="0" w:line="240" w:lineRule="auto"/>
              <w:rPr>
                <w:b/>
                <w:lang w:val="en-NZ"/>
              </w:rPr>
            </w:pPr>
          </w:p>
          <w:p w14:paraId="59526CB1" w14:textId="77777777" w:rsidR="00D43289" w:rsidRDefault="00D43289" w:rsidP="00D43289">
            <w:pPr>
              <w:spacing w:before="0" w:after="0" w:line="240" w:lineRule="auto"/>
              <w:rPr>
                <w:b/>
                <w:lang w:val="en-NZ"/>
              </w:rPr>
            </w:pPr>
          </w:p>
          <w:p w14:paraId="7B14F433" w14:textId="5BD8188A" w:rsidR="00D43289" w:rsidRPr="00D43289" w:rsidRDefault="00D43289" w:rsidP="00D43289">
            <w:pPr>
              <w:spacing w:before="0" w:after="0" w:line="240" w:lineRule="auto"/>
              <w:rPr>
                <w:b/>
                <w:lang w:val="en-NZ"/>
              </w:rPr>
            </w:pPr>
            <w:bookmarkStart w:id="6" w:name="_GoBack"/>
            <w:bookmarkEnd w:id="6"/>
          </w:p>
        </w:tc>
      </w:tr>
    </w:tbl>
    <w:p w14:paraId="73537435" w14:textId="77777777" w:rsidR="00D61D71" w:rsidRPr="00385732" w:rsidRDefault="00D61D71" w:rsidP="006907AE">
      <w:pPr>
        <w:rPr>
          <w:lang w:val="en-NZ"/>
        </w:rPr>
      </w:pPr>
    </w:p>
    <w:sectPr w:rsidR="00D61D71" w:rsidRPr="00385732" w:rsidSect="00615914">
      <w:footerReference w:type="default" r:id="rId11"/>
      <w:pgSz w:w="11907" w:h="16840" w:code="9"/>
      <w:pgMar w:top="720" w:right="720" w:bottom="720" w:left="720" w:header="284" w:footer="4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BBB2B" w14:textId="77777777" w:rsidR="00265B07" w:rsidRDefault="00265B07" w:rsidP="000B1A45">
      <w:r>
        <w:separator/>
      </w:r>
    </w:p>
  </w:endnote>
  <w:endnote w:type="continuationSeparator" w:id="0">
    <w:p w14:paraId="2A332294" w14:textId="77777777" w:rsidR="00265B07" w:rsidRDefault="00265B07" w:rsidP="000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68848" w14:textId="77777777" w:rsidR="00265B07" w:rsidRDefault="00265B07" w:rsidP="006D1760">
    <w:r>
      <w:t>Please include additional pages if necessary.</w:t>
    </w:r>
  </w:p>
  <w:p w14:paraId="16A72FE4" w14:textId="101D30E1" w:rsidR="00265B07" w:rsidRPr="004B1BF3" w:rsidRDefault="00265B07" w:rsidP="00053C8C">
    <w:pPr>
      <w:pStyle w:val="Footer"/>
      <w:spacing w:before="0" w:after="0"/>
      <w:jc w:val="right"/>
    </w:pPr>
    <w:sdt>
      <w:sdtPr>
        <w:id w:val="250395305"/>
        <w:docPartObj>
          <w:docPartGallery w:val="Page Numbers (Top of Page)"/>
          <w:docPartUnique/>
        </w:docPartObj>
      </w:sdtPr>
      <w:sdtContent>
        <w:r w:rsidRPr="004B1BF3">
          <w:t xml:space="preserve">Page </w:t>
        </w:r>
        <w:r>
          <w:fldChar w:fldCharType="begin"/>
        </w:r>
        <w:r>
          <w:instrText xml:space="preserve"> PAGE </w:instrText>
        </w:r>
        <w:r>
          <w:fldChar w:fldCharType="separate"/>
        </w:r>
        <w:r w:rsidR="00D43289">
          <w:rPr>
            <w:noProof/>
          </w:rPr>
          <w:t>2</w:t>
        </w:r>
        <w:r>
          <w:rPr>
            <w:noProof/>
          </w:rPr>
          <w:fldChar w:fldCharType="end"/>
        </w:r>
        <w:r w:rsidRPr="004B1BF3">
          <w:t xml:space="preserve"> of </w:t>
        </w:r>
        <w:r>
          <w:fldChar w:fldCharType="begin"/>
        </w:r>
        <w:r>
          <w:instrText xml:space="preserve"> NUMPAGES  </w:instrText>
        </w:r>
        <w:r>
          <w:fldChar w:fldCharType="separate"/>
        </w:r>
        <w:r w:rsidR="00D43289">
          <w:rPr>
            <w:noProof/>
          </w:rPr>
          <w:t>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4A024" w14:textId="77777777" w:rsidR="00265B07" w:rsidRDefault="00265B07" w:rsidP="000B1A45">
      <w:r>
        <w:separator/>
      </w:r>
    </w:p>
  </w:footnote>
  <w:footnote w:type="continuationSeparator" w:id="0">
    <w:p w14:paraId="207E26C5" w14:textId="77777777" w:rsidR="00265B07" w:rsidRDefault="00265B07" w:rsidP="000B1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41280"/>
    <w:lvl w:ilvl="0">
      <w:start w:val="1"/>
      <w:numFmt w:val="lowerRoman"/>
      <w:pStyle w:val="ListNumber3"/>
      <w:lvlText w:val="%1."/>
      <w:lvlJc w:val="right"/>
      <w:pPr>
        <w:ind w:left="1097" w:hanging="360"/>
      </w:pPr>
    </w:lvl>
  </w:abstractNum>
  <w:abstractNum w:abstractNumId="3" w15:restartNumberingAfterBreak="0">
    <w:nsid w:val="FFFFFF7F"/>
    <w:multiLevelType w:val="singleLevel"/>
    <w:tmpl w:val="04C2E980"/>
    <w:lvl w:ilvl="0">
      <w:start w:val="1"/>
      <w:numFmt w:val="lowerLetter"/>
      <w:pStyle w:val="ListNumber2"/>
      <w:lvlText w:val="%1."/>
      <w:lvlJc w:val="left"/>
      <w:pPr>
        <w:ind w:left="644" w:hanging="360"/>
      </w:pPr>
    </w:lvl>
  </w:abstractNum>
  <w:abstractNum w:abstractNumId="4" w15:restartNumberingAfterBreak="0">
    <w:nsid w:val="FFFFFF80"/>
    <w:multiLevelType w:val="singleLevel"/>
    <w:tmpl w:val="4DF89F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0AA1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0143C"/>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FE26848E"/>
    <w:lvl w:ilvl="0">
      <w:start w:val="1"/>
      <w:numFmt w:val="bullet"/>
      <w:lvlText w:val="-"/>
      <w:lvlJc w:val="left"/>
      <w:pPr>
        <w:ind w:left="643" w:hanging="360"/>
      </w:pPr>
      <w:rPr>
        <w:rFonts w:ascii="Courier New" w:hAnsi="Courier New" w:hint="default"/>
      </w:rPr>
    </w:lvl>
  </w:abstractNum>
  <w:abstractNum w:abstractNumId="8" w15:restartNumberingAfterBreak="0">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FFFFFF89"/>
    <w:multiLevelType w:val="singleLevel"/>
    <w:tmpl w:val="679427D4"/>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15:restartNumberingAfterBreak="0">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1CA47931"/>
    <w:multiLevelType w:val="hybridMultilevel"/>
    <w:tmpl w:val="4BBE0B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2C268E1"/>
    <w:multiLevelType w:val="multilevel"/>
    <w:tmpl w:val="8F9E46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A10E95"/>
    <w:multiLevelType w:val="hybridMultilevel"/>
    <w:tmpl w:val="C05E86C0"/>
    <w:lvl w:ilvl="0" w:tplc="A0DA331A">
      <w:start w:val="1"/>
      <w:numFmt w:val="bullet"/>
      <w:lvlText w:val="-"/>
      <w:lvlJc w:val="left"/>
      <w:pPr>
        <w:ind w:left="720" w:hanging="360"/>
      </w:pPr>
      <w:rPr>
        <w:rFonts w:ascii="Arial" w:eastAsia="Cambria" w:hAnsi="Arial" w:cs="Aria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85750BC"/>
    <w:multiLevelType w:val="hybridMultilevel"/>
    <w:tmpl w:val="042EC610"/>
    <w:lvl w:ilvl="0" w:tplc="80501EA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1"/>
  </w:num>
  <w:num w:numId="14">
    <w:abstractNumId w:val="11"/>
  </w:num>
  <w:num w:numId="15">
    <w:abstractNumId w:val="11"/>
  </w:num>
  <w:num w:numId="16">
    <w:abstractNumId w:val="11"/>
  </w:num>
  <w:num w:numId="17">
    <w:abstractNumId w:val="10"/>
  </w:num>
  <w:num w:numId="18">
    <w:abstractNumId w:val="10"/>
  </w:num>
  <w:num w:numId="19">
    <w:abstractNumId w:val="10"/>
  </w:num>
  <w:num w:numId="20">
    <w:abstractNumId w:val="10"/>
  </w:num>
  <w:num w:numId="21">
    <w:abstractNumId w:val="11"/>
  </w:num>
  <w:num w:numId="22">
    <w:abstractNumId w:val="11"/>
  </w:num>
  <w:num w:numId="23">
    <w:abstractNumId w:val="11"/>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96"/>
    <w:rsid w:val="00001318"/>
    <w:rsid w:val="00005FE7"/>
    <w:rsid w:val="00015911"/>
    <w:rsid w:val="00017DE8"/>
    <w:rsid w:val="00024198"/>
    <w:rsid w:val="000256B9"/>
    <w:rsid w:val="00045EBC"/>
    <w:rsid w:val="00046BDF"/>
    <w:rsid w:val="000475AB"/>
    <w:rsid w:val="00050813"/>
    <w:rsid w:val="0005278F"/>
    <w:rsid w:val="00052B04"/>
    <w:rsid w:val="0005332B"/>
    <w:rsid w:val="00053C8C"/>
    <w:rsid w:val="0005431B"/>
    <w:rsid w:val="00056622"/>
    <w:rsid w:val="00057917"/>
    <w:rsid w:val="00067D73"/>
    <w:rsid w:val="00072A33"/>
    <w:rsid w:val="00072EEB"/>
    <w:rsid w:val="00075975"/>
    <w:rsid w:val="00075C25"/>
    <w:rsid w:val="000857AB"/>
    <w:rsid w:val="0009311B"/>
    <w:rsid w:val="00095D59"/>
    <w:rsid w:val="000A5AFC"/>
    <w:rsid w:val="000B18EC"/>
    <w:rsid w:val="000B1A45"/>
    <w:rsid w:val="000B25A4"/>
    <w:rsid w:val="000B4F2E"/>
    <w:rsid w:val="000C66AD"/>
    <w:rsid w:val="000C7843"/>
    <w:rsid w:val="000D4EAA"/>
    <w:rsid w:val="000D6BF6"/>
    <w:rsid w:val="000D7317"/>
    <w:rsid w:val="000E2CF3"/>
    <w:rsid w:val="000F06FC"/>
    <w:rsid w:val="0010007E"/>
    <w:rsid w:val="00103B59"/>
    <w:rsid w:val="00104407"/>
    <w:rsid w:val="00122BB3"/>
    <w:rsid w:val="00131BCC"/>
    <w:rsid w:val="00134923"/>
    <w:rsid w:val="00140213"/>
    <w:rsid w:val="00142446"/>
    <w:rsid w:val="00146E89"/>
    <w:rsid w:val="001500BC"/>
    <w:rsid w:val="00153894"/>
    <w:rsid w:val="0016105A"/>
    <w:rsid w:val="0016372C"/>
    <w:rsid w:val="0016442C"/>
    <w:rsid w:val="00166069"/>
    <w:rsid w:val="0017005C"/>
    <w:rsid w:val="0017014F"/>
    <w:rsid w:val="0017363B"/>
    <w:rsid w:val="00173790"/>
    <w:rsid w:val="00180C44"/>
    <w:rsid w:val="001829E8"/>
    <w:rsid w:val="001842C2"/>
    <w:rsid w:val="00190A4F"/>
    <w:rsid w:val="00192757"/>
    <w:rsid w:val="001A0018"/>
    <w:rsid w:val="001A1B86"/>
    <w:rsid w:val="001A5625"/>
    <w:rsid w:val="001C7E45"/>
    <w:rsid w:val="001D0C09"/>
    <w:rsid w:val="001D0DB4"/>
    <w:rsid w:val="001E11E4"/>
    <w:rsid w:val="001E3056"/>
    <w:rsid w:val="001E3CF4"/>
    <w:rsid w:val="001E4385"/>
    <w:rsid w:val="001F223E"/>
    <w:rsid w:val="001F2CFB"/>
    <w:rsid w:val="001F6EC0"/>
    <w:rsid w:val="0020049C"/>
    <w:rsid w:val="00201B41"/>
    <w:rsid w:val="002022AC"/>
    <w:rsid w:val="00202723"/>
    <w:rsid w:val="002056FE"/>
    <w:rsid w:val="00206055"/>
    <w:rsid w:val="0021073A"/>
    <w:rsid w:val="00212A35"/>
    <w:rsid w:val="00213F62"/>
    <w:rsid w:val="00221E5B"/>
    <w:rsid w:val="00235662"/>
    <w:rsid w:val="002572E6"/>
    <w:rsid w:val="00260487"/>
    <w:rsid w:val="00265B07"/>
    <w:rsid w:val="00266D7C"/>
    <w:rsid w:val="00270C8E"/>
    <w:rsid w:val="00271889"/>
    <w:rsid w:val="00275241"/>
    <w:rsid w:val="0027601B"/>
    <w:rsid w:val="002804A3"/>
    <w:rsid w:val="00290049"/>
    <w:rsid w:val="00290212"/>
    <w:rsid w:val="00290FCE"/>
    <w:rsid w:val="002919BF"/>
    <w:rsid w:val="00296E61"/>
    <w:rsid w:val="00296F1B"/>
    <w:rsid w:val="002A2B4E"/>
    <w:rsid w:val="002B57F1"/>
    <w:rsid w:val="002B73E9"/>
    <w:rsid w:val="002C57FE"/>
    <w:rsid w:val="002D26E5"/>
    <w:rsid w:val="002E692D"/>
    <w:rsid w:val="002F0E52"/>
    <w:rsid w:val="002F25DC"/>
    <w:rsid w:val="00302919"/>
    <w:rsid w:val="0030608B"/>
    <w:rsid w:val="0030663E"/>
    <w:rsid w:val="00317F01"/>
    <w:rsid w:val="00320574"/>
    <w:rsid w:val="003209B5"/>
    <w:rsid w:val="0032274A"/>
    <w:rsid w:val="0032736E"/>
    <w:rsid w:val="003273C6"/>
    <w:rsid w:val="00330A9F"/>
    <w:rsid w:val="0033572E"/>
    <w:rsid w:val="00337345"/>
    <w:rsid w:val="003421C9"/>
    <w:rsid w:val="003443AE"/>
    <w:rsid w:val="00347E6B"/>
    <w:rsid w:val="00351B27"/>
    <w:rsid w:val="003539BA"/>
    <w:rsid w:val="0036068A"/>
    <w:rsid w:val="00362150"/>
    <w:rsid w:val="00376ABE"/>
    <w:rsid w:val="00382B8B"/>
    <w:rsid w:val="00383F75"/>
    <w:rsid w:val="003850A6"/>
    <w:rsid w:val="00385732"/>
    <w:rsid w:val="003A0B79"/>
    <w:rsid w:val="003A3511"/>
    <w:rsid w:val="003A3A28"/>
    <w:rsid w:val="003B0CE7"/>
    <w:rsid w:val="003B1A0B"/>
    <w:rsid w:val="003C1A26"/>
    <w:rsid w:val="003C6C55"/>
    <w:rsid w:val="003C6EA4"/>
    <w:rsid w:val="003D0532"/>
    <w:rsid w:val="003D3476"/>
    <w:rsid w:val="003D5E1F"/>
    <w:rsid w:val="003E08BC"/>
    <w:rsid w:val="003E360B"/>
    <w:rsid w:val="003E773A"/>
    <w:rsid w:val="003F20A8"/>
    <w:rsid w:val="003F6956"/>
    <w:rsid w:val="003F75BE"/>
    <w:rsid w:val="004034A0"/>
    <w:rsid w:val="00403FC1"/>
    <w:rsid w:val="00412E60"/>
    <w:rsid w:val="00413D07"/>
    <w:rsid w:val="004142E2"/>
    <w:rsid w:val="00414B19"/>
    <w:rsid w:val="00415B7F"/>
    <w:rsid w:val="0043163F"/>
    <w:rsid w:val="00433032"/>
    <w:rsid w:val="004456C1"/>
    <w:rsid w:val="00447476"/>
    <w:rsid w:val="00451DBF"/>
    <w:rsid w:val="004553EA"/>
    <w:rsid w:val="00457D72"/>
    <w:rsid w:val="00466461"/>
    <w:rsid w:val="00472CAB"/>
    <w:rsid w:val="00473710"/>
    <w:rsid w:val="004738C2"/>
    <w:rsid w:val="00474243"/>
    <w:rsid w:val="004774F4"/>
    <w:rsid w:val="00480198"/>
    <w:rsid w:val="004A4619"/>
    <w:rsid w:val="004A472C"/>
    <w:rsid w:val="004B1BF3"/>
    <w:rsid w:val="004B490A"/>
    <w:rsid w:val="004D2AA8"/>
    <w:rsid w:val="004D5743"/>
    <w:rsid w:val="004D57EA"/>
    <w:rsid w:val="004E3605"/>
    <w:rsid w:val="004F2350"/>
    <w:rsid w:val="004F6B3D"/>
    <w:rsid w:val="004F6BDF"/>
    <w:rsid w:val="005037AB"/>
    <w:rsid w:val="00511E7A"/>
    <w:rsid w:val="00514031"/>
    <w:rsid w:val="005211BD"/>
    <w:rsid w:val="00530F82"/>
    <w:rsid w:val="005314AC"/>
    <w:rsid w:val="0053374A"/>
    <w:rsid w:val="00542F03"/>
    <w:rsid w:val="00543B5D"/>
    <w:rsid w:val="00551D04"/>
    <w:rsid w:val="00553158"/>
    <w:rsid w:val="005533BF"/>
    <w:rsid w:val="0055365D"/>
    <w:rsid w:val="0055748F"/>
    <w:rsid w:val="00560E52"/>
    <w:rsid w:val="005617E2"/>
    <w:rsid w:val="00561C8C"/>
    <w:rsid w:val="00561FE2"/>
    <w:rsid w:val="00565739"/>
    <w:rsid w:val="00575C18"/>
    <w:rsid w:val="00576B11"/>
    <w:rsid w:val="00580CDD"/>
    <w:rsid w:val="00581323"/>
    <w:rsid w:val="00584C32"/>
    <w:rsid w:val="00585163"/>
    <w:rsid w:val="005855BC"/>
    <w:rsid w:val="00587799"/>
    <w:rsid w:val="00587900"/>
    <w:rsid w:val="0059045D"/>
    <w:rsid w:val="0059714C"/>
    <w:rsid w:val="00597403"/>
    <w:rsid w:val="005A45E3"/>
    <w:rsid w:val="005B0CB4"/>
    <w:rsid w:val="005B493C"/>
    <w:rsid w:val="005C1825"/>
    <w:rsid w:val="005C1E50"/>
    <w:rsid w:val="005C7E88"/>
    <w:rsid w:val="005C7F77"/>
    <w:rsid w:val="005D366B"/>
    <w:rsid w:val="005D6DDA"/>
    <w:rsid w:val="005E4C47"/>
    <w:rsid w:val="005F00AA"/>
    <w:rsid w:val="005F44D7"/>
    <w:rsid w:val="005F5F2C"/>
    <w:rsid w:val="005F6367"/>
    <w:rsid w:val="00614E24"/>
    <w:rsid w:val="00615914"/>
    <w:rsid w:val="00615FA3"/>
    <w:rsid w:val="00616222"/>
    <w:rsid w:val="0062143B"/>
    <w:rsid w:val="006220D6"/>
    <w:rsid w:val="00624A11"/>
    <w:rsid w:val="006276F9"/>
    <w:rsid w:val="006323B8"/>
    <w:rsid w:val="006419C4"/>
    <w:rsid w:val="00647308"/>
    <w:rsid w:val="00654399"/>
    <w:rsid w:val="00656793"/>
    <w:rsid w:val="00661F0D"/>
    <w:rsid w:val="00665B96"/>
    <w:rsid w:val="00666816"/>
    <w:rsid w:val="00666D03"/>
    <w:rsid w:val="00671DC4"/>
    <w:rsid w:val="00674D40"/>
    <w:rsid w:val="00675321"/>
    <w:rsid w:val="00676926"/>
    <w:rsid w:val="00681DE0"/>
    <w:rsid w:val="006907AE"/>
    <w:rsid w:val="006909D6"/>
    <w:rsid w:val="00694F07"/>
    <w:rsid w:val="006A12E6"/>
    <w:rsid w:val="006A636A"/>
    <w:rsid w:val="006B0C06"/>
    <w:rsid w:val="006C0C21"/>
    <w:rsid w:val="006D0BE4"/>
    <w:rsid w:val="006D1760"/>
    <w:rsid w:val="006D244D"/>
    <w:rsid w:val="006D7FF7"/>
    <w:rsid w:val="006E1856"/>
    <w:rsid w:val="006E2D63"/>
    <w:rsid w:val="006E7F04"/>
    <w:rsid w:val="006F7129"/>
    <w:rsid w:val="00703502"/>
    <w:rsid w:val="007040D6"/>
    <w:rsid w:val="007049AA"/>
    <w:rsid w:val="007067EC"/>
    <w:rsid w:val="0071671C"/>
    <w:rsid w:val="00731C73"/>
    <w:rsid w:val="007332DA"/>
    <w:rsid w:val="00734F6A"/>
    <w:rsid w:val="00741EF9"/>
    <w:rsid w:val="007423CC"/>
    <w:rsid w:val="00745C88"/>
    <w:rsid w:val="00750E27"/>
    <w:rsid w:val="0077320A"/>
    <w:rsid w:val="00784B7C"/>
    <w:rsid w:val="007A0E92"/>
    <w:rsid w:val="007A6F11"/>
    <w:rsid w:val="007B5961"/>
    <w:rsid w:val="007C109F"/>
    <w:rsid w:val="007C7666"/>
    <w:rsid w:val="007D513A"/>
    <w:rsid w:val="007F3743"/>
    <w:rsid w:val="007F39A5"/>
    <w:rsid w:val="007F6440"/>
    <w:rsid w:val="007F6D4E"/>
    <w:rsid w:val="00800A0E"/>
    <w:rsid w:val="00806E71"/>
    <w:rsid w:val="0081178E"/>
    <w:rsid w:val="00814C9E"/>
    <w:rsid w:val="0082458F"/>
    <w:rsid w:val="0084685C"/>
    <w:rsid w:val="00847A0A"/>
    <w:rsid w:val="0086734C"/>
    <w:rsid w:val="00867B1B"/>
    <w:rsid w:val="00872EC7"/>
    <w:rsid w:val="00874249"/>
    <w:rsid w:val="00887236"/>
    <w:rsid w:val="008934FA"/>
    <w:rsid w:val="008A2606"/>
    <w:rsid w:val="008A4AAC"/>
    <w:rsid w:val="008A6762"/>
    <w:rsid w:val="008A6C5D"/>
    <w:rsid w:val="008B7E66"/>
    <w:rsid w:val="008C3A9F"/>
    <w:rsid w:val="008C4FFB"/>
    <w:rsid w:val="008C54CE"/>
    <w:rsid w:val="008D0FE8"/>
    <w:rsid w:val="008D4755"/>
    <w:rsid w:val="008D4A49"/>
    <w:rsid w:val="008E03CF"/>
    <w:rsid w:val="008E0799"/>
    <w:rsid w:val="008E6439"/>
    <w:rsid w:val="008F51A3"/>
    <w:rsid w:val="008F7EB0"/>
    <w:rsid w:val="00901CFB"/>
    <w:rsid w:val="0090602B"/>
    <w:rsid w:val="0091518E"/>
    <w:rsid w:val="00915592"/>
    <w:rsid w:val="00916625"/>
    <w:rsid w:val="00924FC3"/>
    <w:rsid w:val="00927A1F"/>
    <w:rsid w:val="00931B68"/>
    <w:rsid w:val="00933319"/>
    <w:rsid w:val="00934543"/>
    <w:rsid w:val="00945A17"/>
    <w:rsid w:val="00946312"/>
    <w:rsid w:val="00946C27"/>
    <w:rsid w:val="00946FA8"/>
    <w:rsid w:val="00947387"/>
    <w:rsid w:val="00950F31"/>
    <w:rsid w:val="00951ED7"/>
    <w:rsid w:val="00963B56"/>
    <w:rsid w:val="009648F1"/>
    <w:rsid w:val="00990B8A"/>
    <w:rsid w:val="00990DE4"/>
    <w:rsid w:val="009926B4"/>
    <w:rsid w:val="00997D31"/>
    <w:rsid w:val="009A4C84"/>
    <w:rsid w:val="009A6687"/>
    <w:rsid w:val="009B0F4F"/>
    <w:rsid w:val="009B4CCC"/>
    <w:rsid w:val="009B6B01"/>
    <w:rsid w:val="009D0FB8"/>
    <w:rsid w:val="009D5FEA"/>
    <w:rsid w:val="009E2D36"/>
    <w:rsid w:val="009E4E9E"/>
    <w:rsid w:val="009F7773"/>
    <w:rsid w:val="00A01714"/>
    <w:rsid w:val="00A069A2"/>
    <w:rsid w:val="00A074F9"/>
    <w:rsid w:val="00A075CF"/>
    <w:rsid w:val="00A117F6"/>
    <w:rsid w:val="00A13469"/>
    <w:rsid w:val="00A22D70"/>
    <w:rsid w:val="00A25E7C"/>
    <w:rsid w:val="00A34938"/>
    <w:rsid w:val="00A46D39"/>
    <w:rsid w:val="00A54949"/>
    <w:rsid w:val="00A60FBD"/>
    <w:rsid w:val="00A6302D"/>
    <w:rsid w:val="00A6798D"/>
    <w:rsid w:val="00A72E19"/>
    <w:rsid w:val="00A7340E"/>
    <w:rsid w:val="00A841DD"/>
    <w:rsid w:val="00A9211E"/>
    <w:rsid w:val="00A923A6"/>
    <w:rsid w:val="00AC1F27"/>
    <w:rsid w:val="00AC2B3E"/>
    <w:rsid w:val="00AC4D09"/>
    <w:rsid w:val="00AD1C82"/>
    <w:rsid w:val="00AD208E"/>
    <w:rsid w:val="00AD55FC"/>
    <w:rsid w:val="00AE2010"/>
    <w:rsid w:val="00AE3D69"/>
    <w:rsid w:val="00AE5716"/>
    <w:rsid w:val="00AE6655"/>
    <w:rsid w:val="00AE7EDD"/>
    <w:rsid w:val="00AF1F38"/>
    <w:rsid w:val="00AF6D97"/>
    <w:rsid w:val="00B00F46"/>
    <w:rsid w:val="00B04FB8"/>
    <w:rsid w:val="00B203DF"/>
    <w:rsid w:val="00B33A66"/>
    <w:rsid w:val="00B33BC0"/>
    <w:rsid w:val="00B340CE"/>
    <w:rsid w:val="00B42796"/>
    <w:rsid w:val="00B42DE5"/>
    <w:rsid w:val="00B44036"/>
    <w:rsid w:val="00B441BB"/>
    <w:rsid w:val="00B528BA"/>
    <w:rsid w:val="00B55AA7"/>
    <w:rsid w:val="00B57256"/>
    <w:rsid w:val="00B62036"/>
    <w:rsid w:val="00B6720D"/>
    <w:rsid w:val="00B7374C"/>
    <w:rsid w:val="00B74311"/>
    <w:rsid w:val="00B765F5"/>
    <w:rsid w:val="00B76B71"/>
    <w:rsid w:val="00BA7570"/>
    <w:rsid w:val="00BA79ED"/>
    <w:rsid w:val="00BB3004"/>
    <w:rsid w:val="00BB7AC9"/>
    <w:rsid w:val="00BD4B5B"/>
    <w:rsid w:val="00BE02CD"/>
    <w:rsid w:val="00BE1778"/>
    <w:rsid w:val="00BF08CA"/>
    <w:rsid w:val="00BF0BA6"/>
    <w:rsid w:val="00BF2DDF"/>
    <w:rsid w:val="00C002CB"/>
    <w:rsid w:val="00C03B91"/>
    <w:rsid w:val="00C03D7A"/>
    <w:rsid w:val="00C153A7"/>
    <w:rsid w:val="00C1555F"/>
    <w:rsid w:val="00C22321"/>
    <w:rsid w:val="00C2691F"/>
    <w:rsid w:val="00C32A57"/>
    <w:rsid w:val="00C46D26"/>
    <w:rsid w:val="00C471E5"/>
    <w:rsid w:val="00C47EA1"/>
    <w:rsid w:val="00C52DB5"/>
    <w:rsid w:val="00C623B1"/>
    <w:rsid w:val="00C62EE5"/>
    <w:rsid w:val="00C66089"/>
    <w:rsid w:val="00C663FB"/>
    <w:rsid w:val="00C711DF"/>
    <w:rsid w:val="00C8047E"/>
    <w:rsid w:val="00C857A7"/>
    <w:rsid w:val="00C86316"/>
    <w:rsid w:val="00C90F77"/>
    <w:rsid w:val="00C91204"/>
    <w:rsid w:val="00C959F5"/>
    <w:rsid w:val="00CA6718"/>
    <w:rsid w:val="00CA7362"/>
    <w:rsid w:val="00CB3877"/>
    <w:rsid w:val="00CB6362"/>
    <w:rsid w:val="00CC2ED2"/>
    <w:rsid w:val="00CC7B2D"/>
    <w:rsid w:val="00CD04D4"/>
    <w:rsid w:val="00CD4A1F"/>
    <w:rsid w:val="00CE4A02"/>
    <w:rsid w:val="00CF3944"/>
    <w:rsid w:val="00CF6A32"/>
    <w:rsid w:val="00D004A1"/>
    <w:rsid w:val="00D006A3"/>
    <w:rsid w:val="00D1066E"/>
    <w:rsid w:val="00D23116"/>
    <w:rsid w:val="00D2788A"/>
    <w:rsid w:val="00D351D3"/>
    <w:rsid w:val="00D41AE5"/>
    <w:rsid w:val="00D43289"/>
    <w:rsid w:val="00D5180A"/>
    <w:rsid w:val="00D51C78"/>
    <w:rsid w:val="00D61D71"/>
    <w:rsid w:val="00D65F2E"/>
    <w:rsid w:val="00D71A6D"/>
    <w:rsid w:val="00D744A9"/>
    <w:rsid w:val="00D7529F"/>
    <w:rsid w:val="00D7618D"/>
    <w:rsid w:val="00D818E8"/>
    <w:rsid w:val="00D819E9"/>
    <w:rsid w:val="00D81EE0"/>
    <w:rsid w:val="00D84A16"/>
    <w:rsid w:val="00D93930"/>
    <w:rsid w:val="00D95B87"/>
    <w:rsid w:val="00D971D9"/>
    <w:rsid w:val="00DA1D2B"/>
    <w:rsid w:val="00DA545F"/>
    <w:rsid w:val="00DB55DD"/>
    <w:rsid w:val="00DC276A"/>
    <w:rsid w:val="00DC5BE2"/>
    <w:rsid w:val="00DC720A"/>
    <w:rsid w:val="00DC7445"/>
    <w:rsid w:val="00DD73C6"/>
    <w:rsid w:val="00DD7C41"/>
    <w:rsid w:val="00DE1689"/>
    <w:rsid w:val="00DE3522"/>
    <w:rsid w:val="00DE5CB3"/>
    <w:rsid w:val="00DE6AB2"/>
    <w:rsid w:val="00DE799F"/>
    <w:rsid w:val="00E0247C"/>
    <w:rsid w:val="00E1603D"/>
    <w:rsid w:val="00E220DC"/>
    <w:rsid w:val="00E25393"/>
    <w:rsid w:val="00E26BEE"/>
    <w:rsid w:val="00E27BE1"/>
    <w:rsid w:val="00E304F4"/>
    <w:rsid w:val="00E31A5B"/>
    <w:rsid w:val="00E31DA8"/>
    <w:rsid w:val="00E46A9C"/>
    <w:rsid w:val="00E47C1B"/>
    <w:rsid w:val="00E503C3"/>
    <w:rsid w:val="00E774C5"/>
    <w:rsid w:val="00E77608"/>
    <w:rsid w:val="00E80317"/>
    <w:rsid w:val="00E931D8"/>
    <w:rsid w:val="00E9335A"/>
    <w:rsid w:val="00EA40F9"/>
    <w:rsid w:val="00EA53C9"/>
    <w:rsid w:val="00EA5533"/>
    <w:rsid w:val="00EA7EFC"/>
    <w:rsid w:val="00EB09CD"/>
    <w:rsid w:val="00EC068B"/>
    <w:rsid w:val="00EC08AB"/>
    <w:rsid w:val="00EC2817"/>
    <w:rsid w:val="00EC5A23"/>
    <w:rsid w:val="00EC64A1"/>
    <w:rsid w:val="00ED48C4"/>
    <w:rsid w:val="00EE695D"/>
    <w:rsid w:val="00EE69C9"/>
    <w:rsid w:val="00F00ED0"/>
    <w:rsid w:val="00F04233"/>
    <w:rsid w:val="00F10ECD"/>
    <w:rsid w:val="00F134F6"/>
    <w:rsid w:val="00F14CCC"/>
    <w:rsid w:val="00F16CAD"/>
    <w:rsid w:val="00F17CB2"/>
    <w:rsid w:val="00F221DA"/>
    <w:rsid w:val="00F26A26"/>
    <w:rsid w:val="00F276D1"/>
    <w:rsid w:val="00F363CA"/>
    <w:rsid w:val="00F403A7"/>
    <w:rsid w:val="00F40BE2"/>
    <w:rsid w:val="00F457AE"/>
    <w:rsid w:val="00F547D6"/>
    <w:rsid w:val="00F647AF"/>
    <w:rsid w:val="00F66D92"/>
    <w:rsid w:val="00F670A9"/>
    <w:rsid w:val="00F85525"/>
    <w:rsid w:val="00F949CB"/>
    <w:rsid w:val="00FA3F1B"/>
    <w:rsid w:val="00FB5098"/>
    <w:rsid w:val="00FB6F43"/>
    <w:rsid w:val="00FC0AFF"/>
    <w:rsid w:val="00FD366B"/>
    <w:rsid w:val="00FD3EC7"/>
    <w:rsid w:val="00FE05C3"/>
    <w:rsid w:val="00FE2373"/>
    <w:rsid w:val="00FF3264"/>
    <w:rsid w:val="00FF517C"/>
    <w:rsid w:val="00FF54B5"/>
    <w:rsid w:val="00FF7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744D0A"/>
  <w15:docId w15:val="{B8E22F7A-ED96-4876-AEA3-D83BE19A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2CB"/>
    <w:pPr>
      <w:adjustRightInd w:val="0"/>
      <w:snapToGrid w:val="0"/>
      <w:spacing w:before="180" w:after="180" w:line="240" w:lineRule="atLeast"/>
    </w:pPr>
    <w:rPr>
      <w:rFonts w:ascii="Arial" w:eastAsia="Cambria" w:hAnsi="Arial" w:cs="Arial"/>
      <w:sz w:val="22"/>
      <w:szCs w:val="22"/>
      <w:lang w:eastAsia="en-US"/>
    </w:rPr>
  </w:style>
  <w:style w:type="paragraph" w:styleId="Heading1">
    <w:name w:val="heading 1"/>
    <w:basedOn w:val="Normal"/>
    <w:next w:val="Normal"/>
    <w:qFormat/>
    <w:rsid w:val="009E4E9E"/>
    <w:pPr>
      <w:keepNext/>
      <w:keepLines/>
      <w:spacing w:before="0" w:after="120"/>
      <w:outlineLvl w:val="0"/>
    </w:pPr>
    <w:rPr>
      <w:rFonts w:asciiTheme="majorHAnsi" w:eastAsia="Times New Roman" w:hAnsiTheme="majorHAnsi" w:cstheme="majorHAnsi"/>
      <w:b/>
      <w:bCs/>
      <w:sz w:val="52"/>
      <w:szCs w:val="28"/>
    </w:rPr>
  </w:style>
  <w:style w:type="paragraph" w:styleId="Heading2">
    <w:name w:val="heading 2"/>
    <w:basedOn w:val="Normal"/>
    <w:next w:val="Normal"/>
    <w:qFormat/>
    <w:rsid w:val="00221E5B"/>
    <w:pPr>
      <w:keepNext/>
      <w:keepLines/>
      <w:spacing w:before="360"/>
      <w:outlineLvl w:val="1"/>
    </w:pPr>
    <w:rPr>
      <w:rFonts w:asciiTheme="majorHAnsi" w:eastAsia="Times New Roman" w:hAnsiTheme="majorHAnsi" w:cstheme="majorHAnsi"/>
      <w:b/>
      <w:bCs/>
      <w:sz w:val="32"/>
      <w:szCs w:val="26"/>
    </w:rPr>
  </w:style>
  <w:style w:type="paragraph" w:styleId="Heading3">
    <w:name w:val="heading 3"/>
    <w:basedOn w:val="Normal"/>
    <w:next w:val="Normal"/>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221E5B"/>
    <w:pPr>
      <w:keepNext/>
      <w:spacing w:before="240" w:after="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sz w:val="20"/>
      <w:szCs w:val="20"/>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AC4D09"/>
    <w:pPr>
      <w:numPr>
        <w:numId w:val="23"/>
      </w:numPr>
      <w:spacing w:before="120"/>
      <w:ind w:left="284" w:hanging="284"/>
    </w:pPr>
  </w:style>
  <w:style w:type="table" w:styleId="TableGrid">
    <w:name w:val="Table Grid"/>
    <w:basedOn w:val="TableNormal"/>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221E5B"/>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FF71FF"/>
    <w:pPr>
      <w:spacing w:before="240" w:line="240" w:lineRule="atLeast"/>
    </w:pPr>
    <w:rPr>
      <w:color w:val="006DA7" w:themeColor="accent3"/>
      <w:sz w:val="28"/>
    </w:rPr>
  </w:style>
  <w:style w:type="paragraph" w:styleId="ListBullet2">
    <w:name w:val="List Bullet 2"/>
    <w:basedOn w:val="Normal"/>
    <w:uiPriority w:val="99"/>
    <w:qFormat/>
    <w:rsid w:val="000B1A45"/>
    <w:pPr>
      <w:numPr>
        <w:ilvl w:val="1"/>
        <w:numId w:val="23"/>
      </w:numPr>
      <w:spacing w:before="120"/>
      <w:ind w:left="568" w:hanging="284"/>
    </w:pPr>
  </w:style>
  <w:style w:type="paragraph" w:styleId="ListBullet3">
    <w:name w:val="List Bullet 3"/>
    <w:basedOn w:val="Normal"/>
    <w:uiPriority w:val="99"/>
    <w:qFormat/>
    <w:rsid w:val="000B1A45"/>
    <w:pPr>
      <w:numPr>
        <w:ilvl w:val="2"/>
        <w:numId w:val="23"/>
      </w:numPr>
      <w:spacing w:before="120"/>
      <w:ind w:left="993" w:hanging="284"/>
    </w:pPr>
  </w:style>
  <w:style w:type="paragraph" w:styleId="ListNumber">
    <w:name w:val="List Number"/>
    <w:basedOn w:val="Normal"/>
    <w:rsid w:val="009E2D36"/>
    <w:pPr>
      <w:numPr>
        <w:numId w:val="6"/>
      </w:numPr>
      <w:ind w:left="425" w:hanging="425"/>
    </w:pPr>
  </w:style>
  <w:style w:type="paragraph" w:styleId="ListNumber2">
    <w:name w:val="List Number 2"/>
    <w:basedOn w:val="Normal"/>
    <w:rsid w:val="009E2D36"/>
    <w:pPr>
      <w:numPr>
        <w:numId w:val="7"/>
      </w:numPr>
      <w:ind w:left="850" w:hanging="425"/>
    </w:pPr>
  </w:style>
  <w:style w:type="paragraph" w:styleId="ListNumber3">
    <w:name w:val="List Number 3"/>
    <w:basedOn w:val="Normal"/>
    <w:rsid w:val="009E2D36"/>
    <w:pPr>
      <w:numPr>
        <w:numId w:val="8"/>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4B1BF3"/>
    <w:pPr>
      <w:numPr>
        <w:numId w:val="20"/>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69A2"/>
    <w:rPr>
      <w:rFonts w:ascii="Cambria" w:eastAsia="Cambria" w:hAnsi="Cambria"/>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9"/>
      </w:numPr>
      <w:ind w:left="1208" w:hanging="357"/>
    </w:pPr>
  </w:style>
  <w:style w:type="paragraph" w:styleId="ListNumber5">
    <w:name w:val="List Number 5"/>
    <w:basedOn w:val="Normal"/>
    <w:rsid w:val="009E2D36"/>
    <w:pPr>
      <w:numPr>
        <w:numId w:val="10"/>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paragraph" w:customStyle="1" w:styleId="Default">
    <w:name w:val="Default"/>
    <w:rsid w:val="00FF3264"/>
    <w:pPr>
      <w:autoSpaceDE w:val="0"/>
      <w:autoSpaceDN w:val="0"/>
      <w:adjustRightInd w:val="0"/>
    </w:pPr>
    <w:rPr>
      <w:rFonts w:ascii="Arial" w:hAnsi="Arial" w:cs="Arial"/>
      <w:color w:val="000000"/>
      <w:sz w:val="24"/>
      <w:szCs w:val="24"/>
    </w:rPr>
  </w:style>
  <w:style w:type="paragraph" w:customStyle="1" w:styleId="Paragraph">
    <w:name w:val="Paragraph"/>
    <w:basedOn w:val="Normal"/>
    <w:link w:val="ParagraphChar"/>
    <w:qFormat/>
    <w:rsid w:val="00265B07"/>
    <w:pPr>
      <w:adjustRightInd/>
      <w:snapToGrid/>
      <w:spacing w:before="0" w:after="120" w:line="240" w:lineRule="auto"/>
    </w:pPr>
    <w:rPr>
      <w:rFonts w:eastAsia="Times New Roman"/>
      <w:lang w:val="en-NZ" w:eastAsia="en-GB"/>
    </w:rPr>
  </w:style>
  <w:style w:type="character" w:customStyle="1" w:styleId="ParagraphChar">
    <w:name w:val="Paragraph Char"/>
    <w:basedOn w:val="DefaultParagraphFont"/>
    <w:link w:val="Paragraph"/>
    <w:rsid w:val="00265B07"/>
    <w:rPr>
      <w:rFonts w:ascii="Arial" w:eastAsia="Times New Roman" w:hAnsi="Arial" w:cs="Arial"/>
      <w:sz w:val="22"/>
      <w:szCs w:val="22"/>
      <w:lang w:val="en-NZ" w:eastAsia="en-GB"/>
    </w:rPr>
  </w:style>
  <w:style w:type="paragraph" w:customStyle="1" w:styleId="minor">
    <w:name w:val="minor"/>
    <w:basedOn w:val="Paragraph"/>
    <w:link w:val="minorChar"/>
    <w:qFormat/>
    <w:rsid w:val="00265B07"/>
    <w:rPr>
      <w:b/>
      <w:i/>
    </w:rPr>
  </w:style>
  <w:style w:type="character" w:customStyle="1" w:styleId="minorChar">
    <w:name w:val="minor Char"/>
    <w:basedOn w:val="ParagraphChar"/>
    <w:link w:val="minor"/>
    <w:rsid w:val="00265B07"/>
    <w:rPr>
      <w:rFonts w:ascii="Arial" w:eastAsia="Times New Roman" w:hAnsi="Arial" w:cs="Arial"/>
      <w:b/>
      <w:i/>
      <w:sz w:val="22"/>
      <w:szCs w:val="22"/>
      <w:lang w:val="en-NZ" w:eastAsia="en-GB"/>
    </w:rPr>
  </w:style>
  <w:style w:type="paragraph" w:customStyle="1" w:styleId="Heading">
    <w:name w:val="Heading"/>
    <w:basedOn w:val="Paragraph"/>
    <w:link w:val="HeadingChar"/>
    <w:qFormat/>
    <w:rsid w:val="00D43289"/>
    <w:rPr>
      <w:b/>
    </w:rPr>
  </w:style>
  <w:style w:type="character" w:customStyle="1" w:styleId="HeadingChar">
    <w:name w:val="Heading Char"/>
    <w:basedOn w:val="ParagraphChar"/>
    <w:link w:val="Heading"/>
    <w:rsid w:val="00D43289"/>
    <w:rPr>
      <w:rFonts w:ascii="Arial" w:eastAsia="Times New Roman" w:hAnsi="Arial" w:cs="Arial"/>
      <w:b/>
      <w:sz w:val="22"/>
      <w:szCs w:val="22"/>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0017">
      <w:bodyDiv w:val="1"/>
      <w:marLeft w:val="0"/>
      <w:marRight w:val="0"/>
      <w:marTop w:val="0"/>
      <w:marBottom w:val="0"/>
      <w:divBdr>
        <w:top w:val="none" w:sz="0" w:space="0" w:color="auto"/>
        <w:left w:val="none" w:sz="0" w:space="0" w:color="auto"/>
        <w:bottom w:val="none" w:sz="0" w:space="0" w:color="auto"/>
        <w:right w:val="none" w:sz="0" w:space="0" w:color="auto"/>
      </w:divBdr>
    </w:div>
    <w:div w:id="43340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ittees@moh.govt.nz" TargetMode="External"/><Relationship Id="rId4" Type="http://schemas.openxmlformats.org/officeDocument/2006/relationships/settings" Target="settings.xml"/><Relationship Id="rId9" Type="http://schemas.openxmlformats.org/officeDocument/2006/relationships/hyperlink" Target="http://www.legislation.govt.nz/act/public/1982/0156/latest/DLM64785.html?search=qs_act_official+information+act_resel_25_h&amp;p=3&amp;sr=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eyg\AppData\Local\Microsoft\Windows\Temporary%20Internet%20Files\Content.MSO\FB2A5507.DOTX" TargetMode="External"/></Relationships>
</file>

<file path=word/theme/theme1.xml><?xml version="1.0" encoding="utf-8"?>
<a:theme xmlns:a="http://schemas.openxmlformats.org/drawingml/2006/main" name="Office Theme">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FED2-ED7D-4B66-A187-192046CE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FB2A5507</Template>
  <TotalTime>53</TotalTime>
  <Pages>6</Pages>
  <Words>644</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Consultation submission cover sheet</vt:lpstr>
    </vt:vector>
  </TitlesOfParts>
  <Company>TGA</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submission cover sheet</dc:title>
  <dc:creator>choola</dc:creator>
  <cp:lastModifiedBy>Andrea Joy Kerridge</cp:lastModifiedBy>
  <cp:revision>3</cp:revision>
  <cp:lastPrinted>2015-04-23T21:34:00Z</cp:lastPrinted>
  <dcterms:created xsi:type="dcterms:W3CDTF">2017-10-16T22:31:00Z</dcterms:created>
  <dcterms:modified xsi:type="dcterms:W3CDTF">2017-10-17T00:41:00Z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ies>
</file>